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49AD1"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sz w:val="44"/>
          <w:szCs w:val="44"/>
        </w:rPr>
      </w:pPr>
      <w:bookmarkStart w:id="0" w:name="_Toc57820655"/>
      <w:r>
        <w:rPr>
          <w:rFonts w:hint="eastAsia" w:ascii="宋体" w:hAnsi="宋体" w:eastAsia="宋体" w:cs="Times New Roman"/>
          <w:sz w:val="44"/>
          <w:szCs w:val="44"/>
        </w:rPr>
        <w:t>技术</w:t>
      </w:r>
      <w:bookmarkEnd w:id="0"/>
      <w:r>
        <w:rPr>
          <w:rFonts w:hint="eastAsia" w:ascii="宋体" w:hAnsi="宋体" w:eastAsia="宋体" w:cs="Times New Roman"/>
          <w:sz w:val="44"/>
          <w:szCs w:val="44"/>
        </w:rPr>
        <w:t>方案</w:t>
      </w:r>
    </w:p>
    <w:p w14:paraId="79579E99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投标文件技术不设封面；择优比选《技术方案》采用暗标评审，整个《技术方案》均不得出现白页和倒页；不得出现与本工程无关的内容；不得显示与投标人企业有关的任何信息；《技术方案》文本部分的文字采用四号仿宋字体，文本部分采用A4页面；图表内的字体、字号大小不限，图表部分采用A3或A4页面；文字、图表不得使用彩色和不得编制页码。违反上述任何一项，其《技术方案》符合性评审不合格。</w:t>
      </w:r>
    </w:p>
    <w:p w14:paraId="31C5D897"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 w14:paraId="67B44195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rPr>
          <w:rFonts w:ascii="宋体" w:hAnsi="宋体" w:eastAsia="宋体" w:cs="Times New Roman"/>
          <w:b/>
          <w:snapToGrid w:val="0"/>
          <w:kern w:val="0"/>
          <w:sz w:val="24"/>
          <w:szCs w:val="24"/>
        </w:rPr>
      </w:pPr>
    </w:p>
    <w:p w14:paraId="02F15A9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ascii="宋体" w:hAnsi="宋体" w:eastAsia="宋体" w:cs="Times New Roman"/>
          <w:kern w:val="0"/>
          <w:sz w:val="24"/>
          <w:szCs w:val="24"/>
        </w:rPr>
        <w:br w:type="page"/>
      </w:r>
    </w:p>
    <w:p w14:paraId="0D9BAE2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24"/>
          <w:szCs w:val="21"/>
        </w:rPr>
      </w:pPr>
    </w:p>
    <w:p w14:paraId="292336B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6"/>
          <w:szCs w:val="36"/>
        </w:rPr>
        <w:t>目  录</w:t>
      </w:r>
    </w:p>
    <w:p w14:paraId="38C5577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32"/>
          <w:szCs w:val="32"/>
        </w:rPr>
      </w:pPr>
    </w:p>
    <w:p w14:paraId="075128B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i/>
          <w:iCs/>
          <w:kern w:val="0"/>
          <w:szCs w:val="21"/>
        </w:rPr>
      </w:pPr>
      <w:r>
        <w:rPr>
          <w:rFonts w:ascii="宋体" w:hAnsi="宋体" w:eastAsia="宋体" w:cs="Times New Roman"/>
          <w:i/>
          <w:iCs/>
          <w:kern w:val="0"/>
          <w:szCs w:val="21"/>
        </w:rPr>
        <w:t>[</w:t>
      </w:r>
      <w:r>
        <w:rPr>
          <w:rFonts w:hint="eastAsia" w:ascii="宋体" w:hAnsi="宋体" w:eastAsia="宋体" w:cs="Times New Roman"/>
          <w:i/>
          <w:iCs/>
          <w:kern w:val="0"/>
          <w:szCs w:val="21"/>
        </w:rPr>
        <w:t>提示：</w:t>
      </w:r>
      <w:r>
        <w:rPr>
          <w:rFonts w:ascii="宋体" w:hAnsi="宋体" w:eastAsia="宋体" w:cs="Times New Roman"/>
          <w:i/>
          <w:iCs/>
          <w:kern w:val="0"/>
          <w:szCs w:val="21"/>
        </w:rPr>
        <w:t>目录由投标人自行编制]</w:t>
      </w:r>
    </w:p>
    <w:p w14:paraId="348D4AA5">
      <w:pPr>
        <w:keepNext/>
        <w:keepLines/>
        <w:jc w:val="center"/>
        <w:outlineLvl w:val="2"/>
        <w:rPr>
          <w:rFonts w:ascii="宋体" w:hAnsi="宋体" w:eastAsia="宋体" w:cs="Times New Roman"/>
          <w:bCs/>
          <w:sz w:val="36"/>
          <w:szCs w:val="36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br w:type="page"/>
      </w:r>
      <w:bookmarkStart w:id="1" w:name="_Toc57820656"/>
      <w:r>
        <w:rPr>
          <w:rFonts w:hint="eastAsia" w:ascii="宋体" w:hAnsi="宋体" w:eastAsia="宋体" w:cs="Times New Roman"/>
          <w:bCs/>
          <w:sz w:val="32"/>
          <w:szCs w:val="32"/>
        </w:rPr>
        <w:t>（一）</w:t>
      </w:r>
      <w:r>
        <w:rPr>
          <w:rFonts w:hint="eastAsia" w:ascii="宋体" w:hAnsi="宋体" w:eastAsia="宋体" w:cs="Times New Roman"/>
          <w:sz w:val="32"/>
          <w:szCs w:val="32"/>
        </w:rPr>
        <w:t>技术方案</w:t>
      </w:r>
      <w:bookmarkEnd w:id="1"/>
    </w:p>
    <w:p w14:paraId="5C6738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12"/>
          <w:szCs w:val="12"/>
        </w:rPr>
      </w:pPr>
    </w:p>
    <w:p w14:paraId="7C30F131"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 w:eastAsia="宋体" w:cs="Times New Roman"/>
          <w:kern w:val="0"/>
          <w:szCs w:val="21"/>
        </w:rPr>
      </w:pPr>
      <w:bookmarkStart w:id="44" w:name="_GoBack"/>
      <w:bookmarkEnd w:id="44"/>
      <w:r>
        <w:rPr>
          <w:rFonts w:ascii="宋体" w:hAnsi="宋体" w:eastAsia="宋体" w:cs="Times New Roman"/>
          <w:kern w:val="0"/>
          <w:szCs w:val="21"/>
        </w:rPr>
        <w:t>1.</w:t>
      </w:r>
      <w:r>
        <w:rPr>
          <w:rFonts w:ascii="Times New Roman" w:hAnsi="Times New Roman" w:eastAsia="宋体" w:cs="Times New Roman"/>
          <w:szCs w:val="24"/>
        </w:rPr>
        <w:t>投标人编制技术方案的要求：编制时应采用文字并结合图表形式说明施工方法； 拟投入本标段的主要施工设备情况、拟配备本标段的试验和检测仪器设备情况、劳动力计划等；结合工程特点提出切实可行的工程质量、安全生产、文明施工、工程进度、技术组织措施，同时应对关键工序、复杂环节重点提出相应技术措施，如冬雨季施工技术、减少噪音、降低环境污染、地下管线及其他地上地下设施的保护加固措施</w:t>
      </w:r>
      <w:r>
        <w:rPr>
          <w:rFonts w:hint="eastAsia" w:ascii="Times New Roman" w:hAnsi="Times New Roman" w:eastAsia="宋体" w:cs="Times New Roman"/>
          <w:szCs w:val="24"/>
        </w:rPr>
        <w:t>；BIM、CIM、智慧工地建设管理方案及措施（如有）；危大工程清单安全管理措施（如有）</w:t>
      </w:r>
      <w:r>
        <w:rPr>
          <w:rFonts w:ascii="Times New Roman" w:hAnsi="Times New Roman" w:eastAsia="宋体" w:cs="Times New Roman"/>
          <w:szCs w:val="24"/>
        </w:rPr>
        <w:t>等</w:t>
      </w:r>
      <w:r>
        <w:rPr>
          <w:rFonts w:ascii="宋体" w:hAnsi="宋体" w:eastAsia="宋体" w:cs="Times New Roman"/>
          <w:kern w:val="0"/>
          <w:szCs w:val="21"/>
        </w:rPr>
        <w:t>。</w:t>
      </w:r>
    </w:p>
    <w:p w14:paraId="0E010F4B">
      <w:pPr>
        <w:tabs>
          <w:tab w:val="left" w:pos="735"/>
          <w:tab w:val="left" w:pos="840"/>
          <w:tab w:val="left" w:pos="1050"/>
          <w:tab w:val="left" w:pos="1700"/>
        </w:tabs>
        <w:autoSpaceDE w:val="0"/>
        <w:autoSpaceDN w:val="0"/>
        <w:adjustRightInd w:val="0"/>
        <w:snapToGrid w:val="0"/>
        <w:spacing w:line="360" w:lineRule="auto"/>
        <w:ind w:left="-2" w:leftChars="-1"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 xml:space="preserve">2.技术方案除采用文字表述外可附下列图表，图表及格式要求附后。 </w:t>
      </w:r>
    </w:p>
    <w:p w14:paraId="4837AD6C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</w:p>
    <w:p w14:paraId="6A927705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附表一</w:t>
      </w:r>
      <w:r>
        <w:rPr>
          <w:rFonts w:hint="eastAsia" w:ascii="宋体" w:hAnsi="宋体" w:eastAsia="宋体" w:cs="Times New Roman"/>
          <w:kern w:val="0"/>
          <w:szCs w:val="21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拟投入本标段的主要施工设备表</w:t>
      </w:r>
    </w:p>
    <w:p w14:paraId="0034CE97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附表二</w:t>
      </w:r>
      <w:r>
        <w:rPr>
          <w:rFonts w:hint="eastAsia" w:ascii="宋体" w:hAnsi="宋体" w:eastAsia="宋体" w:cs="Times New Roman"/>
          <w:kern w:val="0"/>
          <w:szCs w:val="21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拟配备本标段的试验和检测仪器设备表</w:t>
      </w:r>
    </w:p>
    <w:p w14:paraId="0933BD1E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附表三</w:t>
      </w:r>
      <w:r>
        <w:rPr>
          <w:rFonts w:hint="eastAsia" w:ascii="宋体" w:hAnsi="宋体" w:eastAsia="宋体" w:cs="Times New Roman"/>
          <w:kern w:val="0"/>
          <w:szCs w:val="21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劳动力计划表</w:t>
      </w:r>
    </w:p>
    <w:p w14:paraId="00EFC882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附表四</w:t>
      </w:r>
      <w:r>
        <w:rPr>
          <w:rFonts w:hint="eastAsia" w:ascii="宋体" w:hAnsi="宋体" w:eastAsia="宋体" w:cs="Times New Roman"/>
          <w:kern w:val="0"/>
          <w:szCs w:val="21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计划开、竣工日期和施工进度网络图</w:t>
      </w:r>
    </w:p>
    <w:p w14:paraId="0D038AB9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附表五</w:t>
      </w:r>
      <w:r>
        <w:rPr>
          <w:rFonts w:hint="eastAsia" w:ascii="宋体" w:hAnsi="宋体" w:eastAsia="宋体" w:cs="Times New Roman"/>
          <w:kern w:val="0"/>
          <w:szCs w:val="21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施工总平面图</w:t>
      </w:r>
    </w:p>
    <w:p w14:paraId="7BCC3E15">
      <w:pPr>
        <w:tabs>
          <w:tab w:val="left" w:pos="1700"/>
        </w:tabs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附表六</w:t>
      </w:r>
      <w:r>
        <w:rPr>
          <w:rFonts w:hint="eastAsia" w:ascii="宋体" w:hAnsi="宋体" w:eastAsia="宋体" w:cs="Times New Roman"/>
          <w:kern w:val="0"/>
          <w:szCs w:val="21"/>
        </w:rPr>
        <w:t xml:space="preserve">  </w:t>
      </w:r>
      <w:r>
        <w:rPr>
          <w:rFonts w:ascii="宋体" w:hAnsi="宋体" w:eastAsia="宋体" w:cs="Times New Roman"/>
          <w:kern w:val="0"/>
          <w:szCs w:val="21"/>
        </w:rPr>
        <w:t>临时用地表</w:t>
      </w:r>
    </w:p>
    <w:p w14:paraId="34D5240A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bookmarkStart w:id="2" w:name="_Toc509218857"/>
      <w:bookmarkStart w:id="3" w:name="_Toc277082650"/>
      <w:bookmarkStart w:id="4" w:name="_Toc534185834"/>
      <w:bookmarkStart w:id="5" w:name="_Toc430530539"/>
      <w:bookmarkStart w:id="6" w:name="_Toc287620823"/>
      <w:bookmarkStart w:id="7" w:name="_Toc224103504"/>
      <w:bookmarkStart w:id="8" w:name="_Toc287607876"/>
      <w:bookmarkStart w:id="9" w:name="_Toc287607879"/>
      <w:bookmarkStart w:id="10" w:name="_Toc277082653"/>
      <w:bookmarkStart w:id="11" w:name="_Toc224103507"/>
      <w:bookmarkStart w:id="12" w:name="_Toc287620826"/>
      <w:r>
        <w:rPr>
          <w:rFonts w:ascii="宋体" w:hAnsi="宋体" w:eastAsia="宋体" w:cs="Times New Roman"/>
          <w:kern w:val="0"/>
          <w:sz w:val="24"/>
          <w:szCs w:val="24"/>
        </w:rPr>
        <w:br w:type="page"/>
      </w:r>
      <w:r>
        <w:rPr>
          <w:rFonts w:hint="eastAsia" w:ascii="Times New Roman" w:hAnsi="Times New Roman" w:eastAsia="宋体" w:cs="Times New Roman"/>
          <w:sz w:val="32"/>
          <w:szCs w:val="32"/>
        </w:rPr>
        <w:t>附表一：拟投入本标段的主要施工设备表</w:t>
      </w:r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2"/>
        <w:tblW w:w="9469" w:type="dxa"/>
        <w:tblInd w:w="-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176"/>
        <w:gridCol w:w="824"/>
        <w:gridCol w:w="1072"/>
        <w:gridCol w:w="728"/>
        <w:gridCol w:w="799"/>
        <w:gridCol w:w="1312"/>
        <w:gridCol w:w="947"/>
        <w:gridCol w:w="1141"/>
        <w:gridCol w:w="749"/>
      </w:tblGrid>
      <w:tr w14:paraId="03974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721" w:type="dxa"/>
            <w:vAlign w:val="center"/>
          </w:tcPr>
          <w:p w14:paraId="0963AD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1176" w:type="dxa"/>
            <w:vAlign w:val="center"/>
          </w:tcPr>
          <w:p w14:paraId="5D390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设备名称</w:t>
            </w:r>
          </w:p>
        </w:tc>
        <w:tc>
          <w:tcPr>
            <w:tcW w:w="824" w:type="dxa"/>
            <w:vAlign w:val="center"/>
          </w:tcPr>
          <w:p w14:paraId="32301D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型号</w:t>
            </w:r>
          </w:p>
          <w:p w14:paraId="65C289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规格</w:t>
            </w:r>
          </w:p>
        </w:tc>
        <w:tc>
          <w:tcPr>
            <w:tcW w:w="1072" w:type="dxa"/>
            <w:vAlign w:val="center"/>
          </w:tcPr>
          <w:p w14:paraId="33AAA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 w14:paraId="3F9278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国别 产地</w:t>
            </w:r>
          </w:p>
        </w:tc>
        <w:tc>
          <w:tcPr>
            <w:tcW w:w="799" w:type="dxa"/>
            <w:vAlign w:val="center"/>
          </w:tcPr>
          <w:p w14:paraId="60419D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制造</w:t>
            </w:r>
          </w:p>
          <w:p w14:paraId="635A7F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年份</w:t>
            </w:r>
          </w:p>
        </w:tc>
        <w:tc>
          <w:tcPr>
            <w:tcW w:w="1312" w:type="dxa"/>
            <w:vAlign w:val="center"/>
          </w:tcPr>
          <w:p w14:paraId="727747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额定功率</w:t>
            </w:r>
          </w:p>
          <w:p w14:paraId="11E46E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10"/>
                <w:szCs w:val="10"/>
              </w:rPr>
            </w:pPr>
          </w:p>
          <w:p w14:paraId="596A55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（KW）</w:t>
            </w:r>
          </w:p>
        </w:tc>
        <w:tc>
          <w:tcPr>
            <w:tcW w:w="947" w:type="dxa"/>
            <w:vAlign w:val="center"/>
          </w:tcPr>
          <w:p w14:paraId="48061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生产</w:t>
            </w:r>
          </w:p>
          <w:p w14:paraId="4AF236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能力</w:t>
            </w:r>
          </w:p>
        </w:tc>
        <w:tc>
          <w:tcPr>
            <w:tcW w:w="1141" w:type="dxa"/>
            <w:vAlign w:val="center"/>
          </w:tcPr>
          <w:p w14:paraId="1BF7CA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用于施</w:t>
            </w:r>
          </w:p>
          <w:p w14:paraId="0C9481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工部位</w:t>
            </w:r>
          </w:p>
        </w:tc>
        <w:tc>
          <w:tcPr>
            <w:tcW w:w="749" w:type="dxa"/>
            <w:vAlign w:val="center"/>
          </w:tcPr>
          <w:p w14:paraId="26CBE4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备注</w:t>
            </w:r>
          </w:p>
        </w:tc>
      </w:tr>
      <w:tr w14:paraId="4B3F5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E554D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07769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FF7D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C934E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8B1EB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9FBA2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5660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97C0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02ED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E2FBE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7188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28808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DF5ED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3380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A58D7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F22BF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6947F0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A98F2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C8454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8E9E0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576D7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BC1D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1B33E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9FDF0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A8750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BB099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C630B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BBCAD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CA588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49963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342CE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E2960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7C9B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23FD9F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A65A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640E5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C06D9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5F9F6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04C13A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35A9C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31C1A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1B213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F662E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F50D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429841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7EA2F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953BF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9429F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A9E8F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A507B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83EAC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B4258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15252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ADB90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F875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162973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60022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80F08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E3638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113BB2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78292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3A445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2FC45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BE7C6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38D58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8482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000D9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A2FF1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BA88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009EB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800B8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445C3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7A2C5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FCBE1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32A49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00CFBF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994C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A9800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2D391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7D336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60DD9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F0D37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675B83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D215E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41004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F5284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1B551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010C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60F3AD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F5CC8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7573E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5841C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FC36D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29B652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FDD27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3C19CF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57BE9C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BDCC4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D174B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64620B2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F807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B027F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C3F20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D28C5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DC03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17F07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59B69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FAB0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848D0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7628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980DB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C62E3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6F3AA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1FA4C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CCC23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15588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F3419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69111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36ECD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53302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D662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4AD594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AC9F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9E453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2E8F4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0D44F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CCA46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ACBAC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106FF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FB72C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EDCB4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63B7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2F0B71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4BA71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7AF0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6DBC0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31C28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C2373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A79A7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4F8EB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E2782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342DBB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D79D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8365B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C003E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FEE10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99982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87CC1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AA068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7C81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5F5972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5B770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83957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E8BD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30FAF4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0AAD8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00F43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74C2B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6DDD1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97824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FE7B4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96274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41CF1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64922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16E9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116B98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BD7C4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E4A97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6534A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EDCF5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80774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13038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F1FC5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8FCE1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3E7899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1375B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31506D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189C9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67BE6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57B2F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759B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E60F7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23898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E0BDA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45B0E5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8B82F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822F0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F7CFF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E71D7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1BBFA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053C6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168B2C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2A348C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89AF2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4AB79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68F70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1398E0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A8252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4247AB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806C3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69DF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A35DA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84B0B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B8239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18BA7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B721E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46C89C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61C0D7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1932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27A203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2F971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4CC1C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38C09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AC9DE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5A248C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291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5E9DA1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9C8B5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0F4C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27979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76ECDD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8B557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315FA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34E5F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1A9C5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3FDED8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2B681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84663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30632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7029D7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FFB58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2F6F5E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3CC78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12B70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121F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E539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4E919E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E15D6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D499A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4AB8A2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427537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84425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21" w:type="dxa"/>
            <w:vAlign w:val="center"/>
          </w:tcPr>
          <w:p w14:paraId="0177BB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85C405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2441C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E966D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1C0DA8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F799F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2EE73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F8AE7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F80A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2AC284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046DB1BB"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宋体" w:hAnsi="宋体" w:eastAsia="宋体" w:cs="Times New Roman"/>
          <w:kern w:val="0"/>
          <w:szCs w:val="24"/>
        </w:rPr>
      </w:pPr>
    </w:p>
    <w:p w14:paraId="3990524A">
      <w:pPr>
        <w:jc w:val="center"/>
        <w:rPr>
          <w:rFonts w:ascii="宋体" w:hAnsi="宋体" w:eastAsia="宋体" w:cs="Times New Roman"/>
          <w:kern w:val="0"/>
          <w:sz w:val="20"/>
          <w:szCs w:val="20"/>
        </w:rPr>
      </w:pPr>
      <w:bookmarkStart w:id="13" w:name="_Toc277082651"/>
      <w:bookmarkStart w:id="14" w:name="_Toc224103505"/>
      <w:bookmarkStart w:id="15" w:name="_Toc287607877"/>
      <w:bookmarkStart w:id="16" w:name="_Toc287620824"/>
      <w:bookmarkStart w:id="17" w:name="_Toc430530540"/>
      <w:r>
        <w:rPr>
          <w:rFonts w:ascii="宋体" w:hAnsi="宋体" w:eastAsia="宋体" w:cs="Times New Roman"/>
          <w:sz w:val="28"/>
          <w:szCs w:val="24"/>
        </w:rPr>
        <w:br w:type="page"/>
      </w:r>
      <w:bookmarkStart w:id="18" w:name="_Toc509218858"/>
      <w:bookmarkStart w:id="19" w:name="_Toc534185835"/>
      <w:r>
        <w:rPr>
          <w:rFonts w:ascii="Times New Roman" w:hAnsi="Times New Roman" w:eastAsia="宋体" w:cs="Times New Roman"/>
          <w:sz w:val="32"/>
          <w:szCs w:val="32"/>
        </w:rPr>
        <w:t>附表二：拟配备本标段的试验和检测仪器设备表</w:t>
      </w:r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2"/>
        <w:tblW w:w="9494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219"/>
        <w:gridCol w:w="852"/>
        <w:gridCol w:w="1111"/>
        <w:gridCol w:w="754"/>
        <w:gridCol w:w="827"/>
        <w:gridCol w:w="1359"/>
        <w:gridCol w:w="1855"/>
        <w:gridCol w:w="770"/>
      </w:tblGrid>
      <w:tr w14:paraId="32ADE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747" w:type="dxa"/>
            <w:vAlign w:val="center"/>
          </w:tcPr>
          <w:p w14:paraId="144436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 w14:paraId="747670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仪器设备</w:t>
            </w:r>
          </w:p>
          <w:p w14:paraId="738D19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名　　称</w:t>
            </w:r>
          </w:p>
        </w:tc>
        <w:tc>
          <w:tcPr>
            <w:tcW w:w="852" w:type="dxa"/>
            <w:vAlign w:val="center"/>
          </w:tcPr>
          <w:p w14:paraId="427C95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型号</w:t>
            </w:r>
          </w:p>
          <w:p w14:paraId="05F313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规格</w:t>
            </w:r>
          </w:p>
        </w:tc>
        <w:tc>
          <w:tcPr>
            <w:tcW w:w="1111" w:type="dxa"/>
            <w:vAlign w:val="center"/>
          </w:tcPr>
          <w:p w14:paraId="4CD4E8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754" w:type="dxa"/>
            <w:vAlign w:val="center"/>
          </w:tcPr>
          <w:p w14:paraId="4B4372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国别</w:t>
            </w:r>
          </w:p>
          <w:p w14:paraId="062FF9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产地</w:t>
            </w:r>
          </w:p>
        </w:tc>
        <w:tc>
          <w:tcPr>
            <w:tcW w:w="827" w:type="dxa"/>
            <w:vAlign w:val="center"/>
          </w:tcPr>
          <w:p w14:paraId="7A38E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制造</w:t>
            </w:r>
          </w:p>
          <w:p w14:paraId="57D5B3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年份</w:t>
            </w:r>
          </w:p>
        </w:tc>
        <w:tc>
          <w:tcPr>
            <w:tcW w:w="1359" w:type="dxa"/>
            <w:vAlign w:val="center"/>
          </w:tcPr>
          <w:p w14:paraId="3F5C27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已使用</w:t>
            </w:r>
          </w:p>
          <w:p w14:paraId="1C4C4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台时数</w:t>
            </w:r>
          </w:p>
        </w:tc>
        <w:tc>
          <w:tcPr>
            <w:tcW w:w="1855" w:type="dxa"/>
            <w:vAlign w:val="center"/>
          </w:tcPr>
          <w:p w14:paraId="5967F6F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用途</w:t>
            </w:r>
          </w:p>
        </w:tc>
        <w:tc>
          <w:tcPr>
            <w:tcW w:w="770" w:type="dxa"/>
            <w:vAlign w:val="center"/>
          </w:tcPr>
          <w:p w14:paraId="75F321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备注</w:t>
            </w:r>
          </w:p>
        </w:tc>
      </w:tr>
      <w:tr w14:paraId="287086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3A9B18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25416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0B49DA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DBD71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165AED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1C4AD02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AA344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5BA3A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50FFC0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3F94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75BCD38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A3F89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454248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98974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3B572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03C609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1DE5A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1089F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771EDD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69719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2442A3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9482F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06E1E4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90C1C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BB9F3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3A1ACF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9E380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B9C29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1CEEDF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4E24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6F54AC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0961D1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2CD7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C75D8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0DBC96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4B529A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01169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AA941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205E377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C52F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B79F4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1A16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19161C8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53B3A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EE7E1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07A2C0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3378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25D3E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53CB52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09313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2064E6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20DF8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6F4C74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2E2FF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620044C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4B6A6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3C7A2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1C921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4785A1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AD945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00F7C2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60C50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5C5256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FEC93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3EC60E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7CAAA8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73B99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AD403C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28DE69F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8242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70E4D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A12B0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201190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B3EA4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5E55B8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4768EC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89DD3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F01774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5D2BF3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18B9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5AD23C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501A6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19C101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AB303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6EC91B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7A4766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AD3E9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B1E45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0143ED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DCBC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667683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07B1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3D0B35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B197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5D42F1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1D0878A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AF78D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A3BD60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78FB0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00B9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3E9A2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2CDB5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52E6D92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D471C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70DEBB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1B40AF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6BDA58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55D86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6CE044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6400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607048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1AA186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411DF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91E85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53259B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2C12EA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FC4E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63912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6B872F3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E026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7B1209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9077D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1530D8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E72A2C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416E46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677D9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6A327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34016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1F8687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78EC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5E4558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90DA96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7788F2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330B7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12D6A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75527D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64326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EB2C2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1CAF4A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CD5A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2875CA6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7FB88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077709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75323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48EDDD5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529D3A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E9A01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C139A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56A9C6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7EFF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21113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820D2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10E829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F0E6AE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71F5BA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608A8B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B8A6D9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6D9D7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73ACF11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23DE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2CE90A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17B2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7497FD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4B6CB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63B45F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660EA5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6DA77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96D9B7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45E5C2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08B5A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76CC02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6C6FD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684F66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FA467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45DBD1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5B318D0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0A5F6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4EA08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3C293EB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C463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69747A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EE6E7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46589C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4CE11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8C160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17F269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BB12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E41A7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4094525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9C41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B8236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205CDB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11B02C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46DBC6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558416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77FF8D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CB1A5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FC55F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22AA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048D7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ACC4D3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7141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342D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EC252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0BF975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035E465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18D4D4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E8FFBD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236C83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E555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383264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02C6C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6CA68A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06BAE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25560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7A7BD1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2C47B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AE8019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7C8FC71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E575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2168BF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6E725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0AD9192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AF51E9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2D45346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327E78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8264EF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DB2BE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3C8B25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6F0D0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747" w:type="dxa"/>
          </w:tcPr>
          <w:p w14:paraId="122641B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FB08AD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2" w:type="dxa"/>
          </w:tcPr>
          <w:p w14:paraId="6DFE2E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8B3FB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</w:tcPr>
          <w:p w14:paraId="5264EF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</w:tcPr>
          <w:p w14:paraId="3C9360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960DA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1230B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</w:tcPr>
          <w:p w14:paraId="23B2C6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4D59DF30">
      <w:pPr>
        <w:spacing w:line="20" w:lineRule="exact"/>
        <w:rPr>
          <w:rFonts w:ascii="宋体" w:hAnsi="宋体" w:eastAsia="宋体" w:cs="Times New Roman"/>
          <w:szCs w:val="24"/>
        </w:rPr>
      </w:pPr>
    </w:p>
    <w:p w14:paraId="2CFCD3C3">
      <w:pPr>
        <w:jc w:val="center"/>
        <w:rPr>
          <w:rFonts w:ascii="宋体" w:hAnsi="宋体" w:eastAsia="宋体" w:cs="Times New Roman"/>
          <w:b/>
          <w:szCs w:val="24"/>
        </w:rPr>
      </w:pPr>
      <w:bookmarkStart w:id="20" w:name="_Toc277082652"/>
      <w:bookmarkStart w:id="21" w:name="_Toc430530541"/>
      <w:bookmarkStart w:id="22" w:name="_Toc224103506"/>
      <w:bookmarkStart w:id="23" w:name="_Toc287607878"/>
      <w:bookmarkStart w:id="24" w:name="_Toc287620825"/>
      <w:r>
        <w:rPr>
          <w:rFonts w:ascii="宋体" w:hAnsi="宋体" w:eastAsia="宋体" w:cs="Times New Roman"/>
          <w:sz w:val="28"/>
          <w:szCs w:val="24"/>
        </w:rPr>
        <w:br w:type="page"/>
      </w:r>
      <w:bookmarkStart w:id="25" w:name="_Toc534185836"/>
      <w:bookmarkStart w:id="26" w:name="_Toc509218859"/>
      <w:r>
        <w:rPr>
          <w:rFonts w:ascii="Times New Roman" w:hAnsi="Times New Roman" w:eastAsia="宋体" w:cs="Times New Roman"/>
          <w:sz w:val="32"/>
          <w:szCs w:val="32"/>
        </w:rPr>
        <w:t>附表三：劳动力计划表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758CD55A">
      <w:pPr>
        <w:autoSpaceDE w:val="0"/>
        <w:autoSpaceDN w:val="0"/>
        <w:adjustRightInd w:val="0"/>
        <w:snapToGrid w:val="0"/>
        <w:spacing w:line="360" w:lineRule="auto"/>
        <w:ind w:right="210"/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单位：人</w:t>
      </w:r>
    </w:p>
    <w:tbl>
      <w:tblPr>
        <w:tblStyle w:val="2"/>
        <w:tblW w:w="9498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53"/>
        <w:gridCol w:w="1186"/>
        <w:gridCol w:w="1188"/>
        <w:gridCol w:w="1186"/>
        <w:gridCol w:w="1188"/>
        <w:gridCol w:w="1186"/>
        <w:gridCol w:w="1187"/>
      </w:tblGrid>
      <w:tr w14:paraId="5E469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  <w:vMerge w:val="restart"/>
            <w:vAlign w:val="center"/>
          </w:tcPr>
          <w:p w14:paraId="023FEF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工种</w:t>
            </w:r>
          </w:p>
        </w:tc>
        <w:tc>
          <w:tcPr>
            <w:tcW w:w="8574" w:type="dxa"/>
            <w:gridSpan w:val="7"/>
            <w:vAlign w:val="center"/>
          </w:tcPr>
          <w:p w14:paraId="43C7925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按工程施工阶段投入劳动力情况</w:t>
            </w:r>
          </w:p>
        </w:tc>
      </w:tr>
      <w:tr w14:paraId="2629F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  <w:vMerge w:val="continue"/>
          </w:tcPr>
          <w:p w14:paraId="50D8DC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65F38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F058F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7DEA95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DD300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24C1C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8094F9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6C9A12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E8CE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006F62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E4368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8A5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83DDD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6E9BD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D3A94C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EDF11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8648A2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1E956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26AD41F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D38AE9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F140E6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2D044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72192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E1531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9621F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1EC21B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ADAF8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7FB918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15747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CEFFBB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F94EC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F5730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F094A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14703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B308F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0065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2B602A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C60BB4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718414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23785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01FB5D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BD5C3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D3E0A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6142B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111F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3F0485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36552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BBACA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93A86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EB91A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FC039A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2A701B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274AC9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90684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56C713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1EF4DB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7165E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791E9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31F783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6332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B3E1E4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32CB2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D5FF8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1A7EB74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75BDB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E5998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AA57E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97271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8E37CB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CCEBE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68C69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5E76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480A3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44E7F5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6A4BD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46A45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9F8BE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FE4AB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CB3A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205A5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54A94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49A746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1675AF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3A2CD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7C3E8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D73CD6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2CDE6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EC5D4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AAE2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6755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101A7F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CB16C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583DB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CDF9D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F5303C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57ED5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A9E20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826221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EF2D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6F5356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7D7C2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90BF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EF4BB4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2E82A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AA304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046B0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750655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7A73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1F5F60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599DA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16430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E9AC6F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5AA4C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F682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ED6D6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A40B2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681B7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2FF8E7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32FEB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C91747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441A1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70A66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EA591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DCFFD6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19E176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D944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338729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5855CF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3E000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445016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3451D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BFD08F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E73EFC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54FA0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B154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2D9441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6DCD5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39617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61087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7048B6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006E8A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13316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A6122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ADB3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40E5C1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A9956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CAF95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550DF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4F5198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FA688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84BE1C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E8B99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9B3E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112595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C9878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38420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BFCB83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72030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FD007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6761B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12F08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C0A1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5F457B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30ED4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3CBBB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4158B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EF0D99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BC1CF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7835A1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36F7D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E452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79B988B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D094A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75B5C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04686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1D488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83BE4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B502E5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174C5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9F48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044DFD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239C6A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FAB26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11437B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ECDAF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2F5CC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83D65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95D00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2519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377788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7653CB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218C18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73E54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38C4A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801531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822015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973B9D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CCF9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40BFEF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20C315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B4503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90452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7094A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4A055F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CBDE0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54B93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CB107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63AF4F8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271CEC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B4629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11B1A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3CBDC4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90F34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FADD0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46A8A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BDE3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24" w:type="dxa"/>
          </w:tcPr>
          <w:p w14:paraId="096DBA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1F7442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1E4A9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426DEEA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7EE97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70F24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556B6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F849AB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FAE1878"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宋体" w:hAnsi="宋体" w:eastAsia="宋体" w:cs="Times New Roman"/>
          <w:kern w:val="0"/>
          <w:szCs w:val="24"/>
        </w:rPr>
      </w:pPr>
    </w:p>
    <w:p w14:paraId="649B7F91">
      <w:pPr>
        <w:jc w:val="center"/>
        <w:rPr>
          <w:rFonts w:ascii="宋体" w:hAnsi="宋体" w:eastAsia="宋体" w:cs="Times New Roman"/>
          <w:b/>
          <w:szCs w:val="24"/>
        </w:rPr>
      </w:pPr>
      <w:bookmarkStart w:id="27" w:name="_Toc430530542"/>
      <w:r>
        <w:rPr>
          <w:rFonts w:ascii="宋体" w:hAnsi="宋体" w:eastAsia="宋体" w:cs="Times New Roman"/>
          <w:sz w:val="28"/>
          <w:szCs w:val="24"/>
        </w:rPr>
        <w:br w:type="page"/>
      </w:r>
      <w:bookmarkStart w:id="28" w:name="_Toc534185837"/>
      <w:bookmarkStart w:id="29" w:name="_Toc509218860"/>
      <w:r>
        <w:rPr>
          <w:rFonts w:ascii="Times New Roman" w:hAnsi="Times New Roman" w:eastAsia="宋体" w:cs="Times New Roman"/>
          <w:sz w:val="32"/>
          <w:szCs w:val="32"/>
        </w:rPr>
        <w:t>附表四：计划开、竣工日期和施工进度网络图</w:t>
      </w:r>
      <w:bookmarkEnd w:id="9"/>
      <w:bookmarkEnd w:id="10"/>
      <w:bookmarkEnd w:id="11"/>
      <w:bookmarkEnd w:id="12"/>
      <w:bookmarkEnd w:id="27"/>
      <w:bookmarkEnd w:id="28"/>
      <w:bookmarkEnd w:id="29"/>
    </w:p>
    <w:p w14:paraId="5F0C7DC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20"/>
          <w:szCs w:val="20"/>
        </w:rPr>
      </w:pPr>
    </w:p>
    <w:p w14:paraId="38926D94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 xml:space="preserve">1. </w:t>
      </w:r>
      <w:r>
        <w:rPr>
          <w:rFonts w:ascii="宋体" w:hAnsi="宋体" w:eastAsia="宋体" w:cs="Times New Roman"/>
          <w:spacing w:val="1"/>
          <w:kern w:val="0"/>
          <w:szCs w:val="21"/>
        </w:rPr>
        <w:t>投标人</w:t>
      </w:r>
      <w:r>
        <w:rPr>
          <w:rFonts w:hint="eastAsia" w:ascii="宋体" w:hAnsi="宋体" w:eastAsia="宋体" w:cs="Times New Roman"/>
          <w:spacing w:val="2"/>
          <w:kern w:val="0"/>
          <w:szCs w:val="21"/>
        </w:rPr>
        <w:t>可</w:t>
      </w:r>
      <w:r>
        <w:rPr>
          <w:rFonts w:ascii="宋体" w:hAnsi="宋体" w:eastAsia="宋体" w:cs="Times New Roman"/>
          <w:spacing w:val="1"/>
          <w:kern w:val="0"/>
          <w:szCs w:val="21"/>
        </w:rPr>
        <w:t>递交</w:t>
      </w:r>
      <w:r>
        <w:rPr>
          <w:rFonts w:ascii="宋体" w:hAnsi="宋体" w:eastAsia="宋体" w:cs="Times New Roman"/>
          <w:spacing w:val="2"/>
          <w:kern w:val="0"/>
          <w:szCs w:val="21"/>
        </w:rPr>
        <w:t>施</w:t>
      </w:r>
      <w:r>
        <w:rPr>
          <w:rFonts w:ascii="宋体" w:hAnsi="宋体" w:eastAsia="宋体" w:cs="Times New Roman"/>
          <w:spacing w:val="1"/>
          <w:kern w:val="0"/>
          <w:szCs w:val="21"/>
        </w:rPr>
        <w:t>工</w:t>
      </w:r>
      <w:r>
        <w:rPr>
          <w:rFonts w:ascii="宋体" w:hAnsi="宋体" w:eastAsia="宋体" w:cs="Times New Roman"/>
          <w:spacing w:val="2"/>
          <w:kern w:val="0"/>
          <w:szCs w:val="21"/>
        </w:rPr>
        <w:t>进</w:t>
      </w:r>
      <w:r>
        <w:rPr>
          <w:rFonts w:ascii="宋体" w:hAnsi="宋体" w:eastAsia="宋体" w:cs="Times New Roman"/>
          <w:spacing w:val="1"/>
          <w:kern w:val="0"/>
          <w:szCs w:val="21"/>
        </w:rPr>
        <w:t>度网</w:t>
      </w:r>
      <w:r>
        <w:rPr>
          <w:rFonts w:ascii="宋体" w:hAnsi="宋体" w:eastAsia="宋体" w:cs="Times New Roman"/>
          <w:spacing w:val="2"/>
          <w:kern w:val="0"/>
          <w:szCs w:val="21"/>
        </w:rPr>
        <w:t>络</w:t>
      </w:r>
      <w:r>
        <w:rPr>
          <w:rFonts w:ascii="宋体" w:hAnsi="宋体" w:eastAsia="宋体" w:cs="Times New Roman"/>
          <w:spacing w:val="1"/>
          <w:kern w:val="0"/>
          <w:szCs w:val="21"/>
        </w:rPr>
        <w:t>图</w:t>
      </w:r>
      <w:r>
        <w:rPr>
          <w:rFonts w:ascii="宋体" w:hAnsi="宋体" w:eastAsia="宋体" w:cs="Times New Roman"/>
          <w:spacing w:val="2"/>
          <w:kern w:val="0"/>
          <w:szCs w:val="21"/>
        </w:rPr>
        <w:t>或</w:t>
      </w:r>
      <w:r>
        <w:rPr>
          <w:rFonts w:ascii="宋体" w:hAnsi="宋体" w:eastAsia="宋体" w:cs="Times New Roman"/>
          <w:spacing w:val="1"/>
          <w:kern w:val="0"/>
          <w:szCs w:val="21"/>
        </w:rPr>
        <w:t>施工</w:t>
      </w:r>
      <w:r>
        <w:rPr>
          <w:rFonts w:ascii="宋体" w:hAnsi="宋体" w:eastAsia="宋体" w:cs="Times New Roman"/>
          <w:spacing w:val="2"/>
          <w:kern w:val="0"/>
          <w:szCs w:val="21"/>
        </w:rPr>
        <w:t>进</w:t>
      </w:r>
      <w:r>
        <w:rPr>
          <w:rFonts w:ascii="宋体" w:hAnsi="宋体" w:eastAsia="宋体" w:cs="Times New Roman"/>
          <w:spacing w:val="1"/>
          <w:kern w:val="0"/>
          <w:szCs w:val="21"/>
        </w:rPr>
        <w:t>度</w:t>
      </w:r>
      <w:r>
        <w:rPr>
          <w:rFonts w:ascii="宋体" w:hAnsi="宋体" w:eastAsia="宋体" w:cs="Times New Roman"/>
          <w:spacing w:val="2"/>
          <w:kern w:val="0"/>
          <w:szCs w:val="21"/>
        </w:rPr>
        <w:t>表</w:t>
      </w:r>
      <w:r>
        <w:rPr>
          <w:rFonts w:ascii="宋体" w:hAnsi="宋体" w:eastAsia="宋体" w:cs="Times New Roman"/>
          <w:spacing w:val="1"/>
          <w:kern w:val="0"/>
          <w:szCs w:val="21"/>
        </w:rPr>
        <w:t>，说</w:t>
      </w:r>
      <w:r>
        <w:rPr>
          <w:rFonts w:ascii="宋体" w:hAnsi="宋体" w:eastAsia="宋体" w:cs="Times New Roman"/>
          <w:spacing w:val="2"/>
          <w:kern w:val="0"/>
          <w:szCs w:val="21"/>
        </w:rPr>
        <w:t>明</w:t>
      </w:r>
      <w:r>
        <w:rPr>
          <w:rFonts w:ascii="宋体" w:hAnsi="宋体" w:eastAsia="宋体" w:cs="Times New Roman"/>
          <w:spacing w:val="1"/>
          <w:kern w:val="0"/>
          <w:szCs w:val="21"/>
        </w:rPr>
        <w:t>按</w:t>
      </w:r>
      <w:r>
        <w:rPr>
          <w:rFonts w:ascii="宋体" w:hAnsi="宋体" w:eastAsia="宋体" w:cs="Times New Roman"/>
          <w:spacing w:val="2"/>
          <w:kern w:val="0"/>
          <w:szCs w:val="21"/>
        </w:rPr>
        <w:t>招</w:t>
      </w:r>
      <w:r>
        <w:rPr>
          <w:rFonts w:ascii="宋体" w:hAnsi="宋体" w:eastAsia="宋体" w:cs="Times New Roman"/>
          <w:spacing w:val="1"/>
          <w:kern w:val="0"/>
          <w:szCs w:val="21"/>
        </w:rPr>
        <w:t>标文</w:t>
      </w:r>
      <w:r>
        <w:rPr>
          <w:rFonts w:ascii="宋体" w:hAnsi="宋体" w:eastAsia="宋体" w:cs="Times New Roman"/>
          <w:spacing w:val="2"/>
          <w:kern w:val="0"/>
          <w:szCs w:val="21"/>
        </w:rPr>
        <w:t>件</w:t>
      </w:r>
      <w:r>
        <w:rPr>
          <w:rFonts w:ascii="宋体" w:hAnsi="宋体" w:eastAsia="宋体" w:cs="Times New Roman"/>
          <w:spacing w:val="1"/>
          <w:kern w:val="0"/>
          <w:szCs w:val="21"/>
        </w:rPr>
        <w:t>要</w:t>
      </w:r>
      <w:r>
        <w:rPr>
          <w:rFonts w:ascii="宋体" w:hAnsi="宋体" w:eastAsia="宋体" w:cs="Times New Roman"/>
          <w:spacing w:val="2"/>
          <w:kern w:val="0"/>
          <w:szCs w:val="21"/>
        </w:rPr>
        <w:t>求</w:t>
      </w:r>
      <w:r>
        <w:rPr>
          <w:rFonts w:ascii="宋体" w:hAnsi="宋体" w:eastAsia="宋体" w:cs="Times New Roman"/>
          <w:spacing w:val="1"/>
          <w:kern w:val="0"/>
          <w:szCs w:val="21"/>
        </w:rPr>
        <w:t>的计</w:t>
      </w:r>
      <w:r>
        <w:rPr>
          <w:rFonts w:ascii="宋体" w:hAnsi="宋体" w:eastAsia="宋体" w:cs="Times New Roman"/>
          <w:spacing w:val="2"/>
          <w:kern w:val="0"/>
          <w:szCs w:val="21"/>
        </w:rPr>
        <w:t>划</w:t>
      </w:r>
      <w:r>
        <w:rPr>
          <w:rFonts w:ascii="宋体" w:hAnsi="宋体" w:eastAsia="宋体" w:cs="Times New Roman"/>
          <w:spacing w:val="1"/>
          <w:kern w:val="0"/>
          <w:szCs w:val="21"/>
        </w:rPr>
        <w:t>工</w:t>
      </w:r>
      <w:r>
        <w:rPr>
          <w:rFonts w:ascii="宋体" w:hAnsi="宋体" w:eastAsia="宋体" w:cs="Times New Roman"/>
          <w:spacing w:val="4"/>
          <w:kern w:val="0"/>
          <w:szCs w:val="21"/>
        </w:rPr>
        <w:t>期</w:t>
      </w:r>
      <w:r>
        <w:rPr>
          <w:rFonts w:ascii="宋体" w:hAnsi="宋体" w:eastAsia="宋体" w:cs="Times New Roman"/>
          <w:spacing w:val="2"/>
          <w:kern w:val="0"/>
          <w:szCs w:val="21"/>
        </w:rPr>
        <w:t>进</w:t>
      </w:r>
      <w:r>
        <w:rPr>
          <w:rFonts w:ascii="宋体" w:hAnsi="宋体" w:eastAsia="宋体" w:cs="Times New Roman"/>
          <w:spacing w:val="1"/>
          <w:kern w:val="0"/>
          <w:szCs w:val="21"/>
        </w:rPr>
        <w:t>行</w:t>
      </w:r>
      <w:r>
        <w:rPr>
          <w:rFonts w:ascii="宋体" w:hAnsi="宋体" w:eastAsia="宋体" w:cs="Times New Roman"/>
          <w:kern w:val="0"/>
          <w:szCs w:val="21"/>
        </w:rPr>
        <w:t>施工的各个关键日期。</w:t>
      </w:r>
    </w:p>
    <w:p w14:paraId="587AF92E">
      <w:pPr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2.施工进</w:t>
      </w:r>
      <w:r>
        <w:rPr>
          <w:rFonts w:ascii="宋体" w:hAnsi="宋体" w:eastAsia="宋体" w:cs="Times New Roman"/>
          <w:spacing w:val="-1"/>
          <w:kern w:val="0"/>
          <w:szCs w:val="21"/>
        </w:rPr>
        <w:t>度</w:t>
      </w:r>
      <w:r>
        <w:rPr>
          <w:rFonts w:ascii="宋体" w:hAnsi="宋体" w:eastAsia="宋体" w:cs="Times New Roman"/>
          <w:kern w:val="0"/>
          <w:szCs w:val="21"/>
        </w:rPr>
        <w:t>表可采用网络图（或横道图）表示。</w:t>
      </w:r>
    </w:p>
    <w:p w14:paraId="169B9A8A">
      <w:pPr>
        <w:jc w:val="center"/>
        <w:rPr>
          <w:rFonts w:ascii="宋体" w:hAnsi="宋体" w:eastAsia="宋体" w:cs="Times New Roman"/>
          <w:sz w:val="28"/>
          <w:szCs w:val="24"/>
        </w:rPr>
      </w:pPr>
      <w:bookmarkStart w:id="30" w:name="_Toc430530543"/>
      <w:bookmarkStart w:id="31" w:name="_Toc287620827"/>
      <w:bookmarkStart w:id="32" w:name="_Toc509218861"/>
      <w:bookmarkStart w:id="33" w:name="_Toc277082654"/>
      <w:bookmarkStart w:id="34" w:name="_Toc224103508"/>
      <w:bookmarkStart w:id="35" w:name="_Toc287607880"/>
      <w:bookmarkStart w:id="36" w:name="_Toc534185838"/>
      <w:r>
        <w:rPr>
          <w:rFonts w:ascii="宋体" w:hAnsi="宋体" w:eastAsia="宋体" w:cs="Times New Roman"/>
          <w:kern w:val="0"/>
          <w:sz w:val="24"/>
          <w:szCs w:val="24"/>
        </w:rPr>
        <w:br w:type="page"/>
      </w:r>
      <w:r>
        <w:rPr>
          <w:rFonts w:ascii="Times New Roman" w:hAnsi="Times New Roman" w:eastAsia="宋体" w:cs="Times New Roman"/>
          <w:sz w:val="32"/>
          <w:szCs w:val="32"/>
        </w:rPr>
        <w:t>附表五：施工总平面图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6BA057D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 w:val="20"/>
          <w:szCs w:val="20"/>
        </w:rPr>
      </w:pPr>
    </w:p>
    <w:p w14:paraId="02008BBF">
      <w:pPr>
        <w:autoSpaceDE w:val="0"/>
        <w:autoSpaceDN w:val="0"/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投标人</w:t>
      </w:r>
      <w:r>
        <w:rPr>
          <w:rFonts w:hint="eastAsia" w:ascii="宋体" w:hAnsi="宋体" w:eastAsia="宋体" w:cs="Times New Roman"/>
          <w:kern w:val="0"/>
          <w:szCs w:val="21"/>
        </w:rPr>
        <w:t>可</w:t>
      </w:r>
      <w:r>
        <w:rPr>
          <w:rFonts w:ascii="宋体" w:hAnsi="宋体" w:eastAsia="宋体" w:cs="Times New Roman"/>
          <w:kern w:val="0"/>
          <w:szCs w:val="21"/>
        </w:rPr>
        <w:t>递交一份施工总平面图</w:t>
      </w:r>
      <w:r>
        <w:rPr>
          <w:rFonts w:ascii="宋体" w:hAnsi="宋体" w:eastAsia="宋体" w:cs="Times New Roman"/>
          <w:spacing w:val="-47"/>
          <w:kern w:val="0"/>
          <w:szCs w:val="21"/>
        </w:rPr>
        <w:t>，</w:t>
      </w:r>
      <w:r>
        <w:rPr>
          <w:rFonts w:ascii="宋体" w:hAnsi="宋体" w:eastAsia="宋体" w:cs="Times New Roman"/>
          <w:kern w:val="0"/>
          <w:szCs w:val="21"/>
        </w:rPr>
        <w:t>绘出现场临时设施布置图表并附文字说明</w:t>
      </w:r>
      <w:r>
        <w:rPr>
          <w:rFonts w:ascii="宋体" w:hAnsi="宋体" w:eastAsia="宋体" w:cs="Times New Roman"/>
          <w:spacing w:val="-47"/>
          <w:kern w:val="0"/>
          <w:szCs w:val="21"/>
        </w:rPr>
        <w:t>，</w:t>
      </w:r>
      <w:r>
        <w:rPr>
          <w:rFonts w:ascii="宋体" w:hAnsi="宋体" w:eastAsia="宋体" w:cs="Times New Roman"/>
          <w:kern w:val="0"/>
          <w:szCs w:val="21"/>
        </w:rPr>
        <w:t>说明临时 设施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加工车间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现场办公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设备及仓储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供电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供水</w:t>
      </w:r>
      <w:r>
        <w:rPr>
          <w:rFonts w:ascii="宋体" w:hAnsi="宋体" w:eastAsia="宋体" w:cs="Times New Roman"/>
          <w:spacing w:val="-10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卫生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生活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kern w:val="0"/>
          <w:szCs w:val="21"/>
        </w:rPr>
        <w:t>道路</w:t>
      </w:r>
      <w:r>
        <w:rPr>
          <w:rFonts w:ascii="宋体" w:hAnsi="宋体" w:eastAsia="宋体" w:cs="Times New Roman"/>
          <w:spacing w:val="-11"/>
          <w:kern w:val="0"/>
          <w:szCs w:val="21"/>
        </w:rPr>
        <w:t>、</w:t>
      </w:r>
      <w:r>
        <w:rPr>
          <w:rFonts w:ascii="宋体" w:hAnsi="宋体" w:eastAsia="宋体" w:cs="Times New Roman"/>
          <w:spacing w:val="1"/>
          <w:kern w:val="0"/>
          <w:szCs w:val="21"/>
        </w:rPr>
        <w:t>消</w:t>
      </w:r>
      <w:r>
        <w:rPr>
          <w:rFonts w:ascii="宋体" w:hAnsi="宋体" w:eastAsia="宋体" w:cs="Times New Roman"/>
          <w:kern w:val="0"/>
          <w:szCs w:val="21"/>
        </w:rPr>
        <w:t>防等设施的情况和布置。</w:t>
      </w:r>
    </w:p>
    <w:p w14:paraId="76C9BD0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br w:type="page"/>
      </w:r>
    </w:p>
    <w:p w14:paraId="43DD26B2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bookmarkStart w:id="37" w:name="_Toc224103509"/>
      <w:bookmarkStart w:id="38" w:name="_Toc287607881"/>
      <w:bookmarkStart w:id="39" w:name="_Toc287620828"/>
      <w:bookmarkStart w:id="40" w:name="_Toc509218862"/>
      <w:bookmarkStart w:id="41" w:name="_Toc534185839"/>
      <w:bookmarkStart w:id="42" w:name="_Toc430530544"/>
      <w:bookmarkStart w:id="43" w:name="_Toc277082655"/>
      <w:r>
        <w:rPr>
          <w:rFonts w:hint="eastAsia" w:ascii="Times New Roman" w:hAnsi="Times New Roman" w:eastAsia="宋体" w:cs="Times New Roman"/>
          <w:sz w:val="32"/>
          <w:szCs w:val="32"/>
        </w:rPr>
        <w:t>附表六：临时用地表</w:t>
      </w:r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Style w:val="2"/>
        <w:tblW w:w="9529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3"/>
        <w:gridCol w:w="2384"/>
      </w:tblGrid>
      <w:tr w14:paraId="61C81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  <w:vAlign w:val="center"/>
          </w:tcPr>
          <w:p w14:paraId="6D821E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用 途</w:t>
            </w:r>
          </w:p>
        </w:tc>
        <w:tc>
          <w:tcPr>
            <w:tcW w:w="2381" w:type="dxa"/>
            <w:vAlign w:val="center"/>
          </w:tcPr>
          <w:p w14:paraId="5B42A6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面 积（平</w:t>
            </w:r>
            <w:r>
              <w:rPr>
                <w:rFonts w:ascii="宋体" w:hAnsi="宋体" w:eastAsia="宋体" w:cs="Times New Roman"/>
                <w:spacing w:val="-1"/>
                <w:kern w:val="0"/>
                <w:szCs w:val="21"/>
              </w:rPr>
              <w:t>方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米）</w:t>
            </w:r>
          </w:p>
        </w:tc>
        <w:tc>
          <w:tcPr>
            <w:tcW w:w="2383" w:type="dxa"/>
            <w:vAlign w:val="center"/>
          </w:tcPr>
          <w:p w14:paraId="143331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位 置</w:t>
            </w:r>
          </w:p>
        </w:tc>
        <w:tc>
          <w:tcPr>
            <w:tcW w:w="2384" w:type="dxa"/>
            <w:vAlign w:val="center"/>
          </w:tcPr>
          <w:p w14:paraId="473156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需用时间</w:t>
            </w:r>
          </w:p>
        </w:tc>
      </w:tr>
      <w:tr w14:paraId="7BE7AA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0AC8BC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21F439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5B2C5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5F0B14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2DBE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65F7161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0BDAA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D52FD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F91515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B09F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4FC386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7431C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1B59B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96AC8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0D7BA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68013A8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FAC08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83FAE5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0DFF45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81DC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688FB6F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45187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BB68C7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C29D0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4302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74B7AC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F44E7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CA807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B8CBEB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BEC6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37A89F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7E729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F76AF4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563E5A8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DB03C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17CD0C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23A6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499DC1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9138D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24183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278F66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14DD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DA9D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2315F7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B217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4C1765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0CF073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22AFEA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54FA35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E33FB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1672EA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F08F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0B010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13A47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12DC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6699A7D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10375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5FEFC2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728A1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1A4C6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15B8BA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3C8770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4199FE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F01C6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AE16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7E1C5AB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3166FC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FD342D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9817E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FF9EC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68696E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BA8B77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26FA73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5001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6116A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0EAC7F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1BB75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FF629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2EE837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B8C9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53B11F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7CDF66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CFEAD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FEEFD2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A6DB9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68E81F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776C4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1B530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C14AE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75552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71B1DCC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F679FB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0AC1E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194E38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748D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1E93AE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DDE64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DFF366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94AC0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7E9D7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47A3F54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2F93A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DFE81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2331A5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08644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81" w:type="dxa"/>
          </w:tcPr>
          <w:p w14:paraId="22850C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A9C107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67A27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4C9697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636B7C9C"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宋体" w:hAnsi="宋体" w:eastAsia="宋体" w:cs="Times New Roman"/>
          <w:kern w:val="0"/>
          <w:szCs w:val="24"/>
        </w:rPr>
      </w:pPr>
    </w:p>
    <w:p w14:paraId="6076946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ascii="宋体" w:hAnsi="宋体" w:eastAsia="宋体" w:cs="Times New Roman"/>
          <w:sz w:val="36"/>
          <w:szCs w:val="36"/>
        </w:rPr>
        <w:br w:type="page"/>
      </w:r>
    </w:p>
    <w:p w14:paraId="42DB17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NDQ3MGQ0NjQ3ZTk2ODI1NWFhMGY4MzQzZjFiMjQifQ=="/>
  </w:docVars>
  <w:rsids>
    <w:rsidRoot w:val="004C4E32"/>
    <w:rsid w:val="0018294B"/>
    <w:rsid w:val="004C4E32"/>
    <w:rsid w:val="00B83F50"/>
    <w:rsid w:val="20046BF2"/>
    <w:rsid w:val="4AC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917</Words>
  <Characters>929</Characters>
  <Lines>13</Lines>
  <Paragraphs>3</Paragraphs>
  <TotalTime>5</TotalTime>
  <ScaleCrop>false</ScaleCrop>
  <LinksUpToDate>false</LinksUpToDate>
  <CharactersWithSpaces>953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2023-08-15T03:23:00Z</dcterms:created>
  <dc:creator>潘颖琰 </dc:creator>
  <cp:lastModifiedBy>逃跑的一棵树</cp:lastModifiedBy>
  <cp:lastPrinted>2024-08-19T02:20:40Z</cp:lastPrinted>
  <dcterms:modified xsi:type="dcterms:W3CDTF">2024-08-19T02:20:43Z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83396A5FB6674223A43A03009604A99C_12</vt:lpwstr>
  </property>
</Properties>
</file>