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0928">
      <w:pPr>
        <w:keepNext/>
        <w:keepLines/>
        <w:spacing w:line="416" w:lineRule="auto"/>
        <w:jc w:val="center"/>
        <w:outlineLvl w:val="2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3" w:name="_GoBack"/>
      <w:bookmarkEnd w:id="3"/>
      <w:bookmarkStart w:id="0" w:name="_Toc57905922"/>
      <w:bookmarkStart w:id="1" w:name="_Toc13933"/>
      <w:bookmarkStart w:id="2" w:name="_Toc142915621"/>
      <w:r>
        <w:rPr>
          <w:rFonts w:hint="eastAsia" w:ascii="宋体" w:hAnsi="宋体" w:eastAsia="宋体" w:cs="Times New Roman"/>
          <w:b/>
          <w:bCs/>
          <w:color w:val="000000"/>
          <w:sz w:val="28"/>
          <w:szCs w:val="32"/>
        </w:rPr>
        <w:t>低价风险担保提交通知书</w:t>
      </w:r>
      <w:bookmarkEnd w:id="0"/>
      <w:bookmarkEnd w:id="1"/>
      <w:bookmarkEnd w:id="2"/>
    </w:p>
    <w:p w14:paraId="39E91EC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napToGrid w:val="0"/>
          <w:kern w:val="0"/>
          <w:sz w:val="32"/>
          <w:szCs w:val="32"/>
        </w:rPr>
      </w:pPr>
    </w:p>
    <w:p w14:paraId="7757D09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napToGrid w:val="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snapToGrid w:val="0"/>
          <w:kern w:val="0"/>
          <w:sz w:val="32"/>
          <w:szCs w:val="32"/>
        </w:rPr>
        <w:t>（</w:t>
      </w:r>
      <w:r>
        <w:rPr>
          <w:rFonts w:hint="eastAsia" w:ascii="宋体" w:hAnsi="宋体" w:eastAsia="宋体" w:cs="Times New Roman"/>
          <w:snapToGrid w:val="0"/>
          <w:kern w:val="0"/>
          <w:sz w:val="32"/>
          <w:szCs w:val="32"/>
          <w:lang w:eastAsia="zh-CN"/>
        </w:rPr>
        <w:t>竞选</w:t>
      </w:r>
      <w:r>
        <w:rPr>
          <w:rFonts w:hint="eastAsia" w:ascii="宋体" w:hAnsi="宋体" w:eastAsia="宋体" w:cs="Times New Roman"/>
          <w:snapToGrid w:val="0"/>
          <w:kern w:val="0"/>
          <w:sz w:val="32"/>
          <w:szCs w:val="32"/>
        </w:rPr>
        <w:t>申请报价以低于最高限价的85%</w:t>
      </w:r>
      <w:r>
        <w:rPr>
          <w:rFonts w:ascii="宋体" w:hAnsi="宋体" w:eastAsia="宋体" w:cs="Times New Roman"/>
          <w:snapToGrid w:val="0"/>
          <w:kern w:val="0"/>
          <w:sz w:val="32"/>
          <w:szCs w:val="32"/>
        </w:rPr>
        <w:t>中选时</w:t>
      </w:r>
      <w:r>
        <w:rPr>
          <w:rFonts w:hint="eastAsia" w:ascii="宋体" w:hAnsi="宋体" w:eastAsia="宋体" w:cs="Times New Roman"/>
          <w:snapToGrid w:val="0"/>
          <w:kern w:val="0"/>
          <w:sz w:val="32"/>
          <w:szCs w:val="32"/>
        </w:rPr>
        <w:t>采用）</w:t>
      </w:r>
    </w:p>
    <w:p w14:paraId="01FCAEF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napToGrid w:val="0"/>
          <w:kern w:val="0"/>
          <w:sz w:val="32"/>
          <w:szCs w:val="32"/>
        </w:rPr>
      </w:pPr>
    </w:p>
    <w:p w14:paraId="370CF87E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 xml:space="preserve">        （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  <w:lang w:eastAsia="zh-CN"/>
        </w:rPr>
        <w:t>竞选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>人名称）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：</w:t>
      </w:r>
    </w:p>
    <w:p w14:paraId="539917B2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你司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 xml:space="preserve">        （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  <w:lang w:eastAsia="zh-CN"/>
        </w:rPr>
        <w:t>竞选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>申请人名称）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参加了我单位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 xml:space="preserve">        （项目名称）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的</w:t>
      </w:r>
      <w:r>
        <w:rPr>
          <w:rFonts w:hint="eastAsia" w:ascii="宋体" w:hAnsi="宋体" w:eastAsia="宋体" w:cs="宋体"/>
          <w:snapToGrid w:val="0"/>
          <w:kern w:val="0"/>
          <w:szCs w:val="21"/>
          <w:lang w:eastAsia="zh-CN"/>
        </w:rPr>
        <w:t>竞选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。现你司</w:t>
      </w:r>
      <w:r>
        <w:rPr>
          <w:rFonts w:hint="eastAsia" w:ascii="宋体" w:hAnsi="宋体" w:eastAsia="宋体" w:cs="宋体"/>
          <w:snapToGrid w:val="0"/>
          <w:kern w:val="0"/>
          <w:szCs w:val="21"/>
          <w:lang w:eastAsia="zh-CN"/>
        </w:rPr>
        <w:t>竞选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申请报价低于最高限价的85%，并获得中选资格。请</w:t>
      </w:r>
      <w:r>
        <w:rPr>
          <w:rFonts w:ascii="宋体" w:hAnsi="宋体" w:eastAsia="宋体" w:cs="宋体"/>
          <w:snapToGrid w:val="0"/>
          <w:kern w:val="0"/>
          <w:szCs w:val="21"/>
        </w:rPr>
        <w:t>你司按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以下</w:t>
      </w:r>
      <w:r>
        <w:rPr>
          <w:rFonts w:ascii="宋体" w:hAnsi="宋体" w:eastAsia="宋体" w:cs="宋体"/>
          <w:snapToGrid w:val="0"/>
          <w:kern w:val="0"/>
          <w:szCs w:val="21"/>
        </w:rPr>
        <w:t>要求提交低价风险担保。</w:t>
      </w:r>
    </w:p>
    <w:p w14:paraId="1188C770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1、低价风险担保：中选价低于最高限价的85%时提供，如不按时足额提供，视为中选人放弃中选，招标人有权报招标投标行政监督部门按照《重庆市南川区限额以下工程建设项目发包管理实施办法（试行）》规定处理，对中选人的不良行为记</w:t>
      </w:r>
      <w:r>
        <w:rPr>
          <w:rFonts w:ascii="宋体" w:hAnsi="宋体" w:eastAsia="宋体" w:cs="宋体"/>
          <w:snapToGrid w:val="0"/>
          <w:kern w:val="0"/>
          <w:szCs w:val="21"/>
        </w:rPr>
        <w:t>6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分。</w:t>
      </w:r>
    </w:p>
    <w:p w14:paraId="3D6B9CFA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2、中选人提供低价风险担保的形式、金额及期限：</w:t>
      </w:r>
    </w:p>
    <w:p w14:paraId="5D771B7A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（1）低价风险担保的形式：现金或银行保函或现金+银行保函的组合；采用银行保函形式的，保函必须为不可撤销、不可转让且见索即付的独立保函，保函格式详见合同条款及格式附件，中选人出具保函时，不得修改“低价风险担保保函”名称，也不得对低价风险担保保函示范文本中付款条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件等实质性内容进行修改，否则视为不符合招标文件规定。</w:t>
      </w:r>
    </w:p>
    <w:p w14:paraId="68C9AC04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i/>
          <w:iCs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（2）低价风险担保的金额：（最高限价×85%-中选价）×3，且最高不超过最高限价的85%。</w:t>
      </w:r>
    </w:p>
    <w:p w14:paraId="778DE331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①红名单优惠：红名单中的中选人低价风险担保金额为应提交金额的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u w:val="single"/>
          <w:lang w:val="en-US" w:eastAsia="zh-CN"/>
        </w:rPr>
        <w:t>50%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。</w:t>
      </w:r>
    </w:p>
    <w:p w14:paraId="75CEBFD3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②红名单认定标准：</w:t>
      </w:r>
    </w:p>
    <w:p w14:paraId="0C0A305C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须中选人所属红名单类别包含在招标范围内；中选人是否属于红名单，以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u w:val="single"/>
        </w:rPr>
        <w:t xml:space="preserve">    中选</w:t>
      </w:r>
      <w:r>
        <w:rPr>
          <w:rFonts w:ascii="宋体" w:hAnsi="宋体" w:eastAsia="宋体" w:cs="宋体"/>
          <w:snapToGrid w:val="0"/>
          <w:color w:val="auto"/>
          <w:kern w:val="0"/>
          <w:szCs w:val="21"/>
          <w:u w:val="single"/>
        </w:rPr>
        <w:t>人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u w:val="single"/>
        </w:rPr>
        <w:t>递交</w:t>
      </w:r>
      <w:r>
        <w:rPr>
          <w:rFonts w:ascii="宋体" w:hAnsi="宋体" w:eastAsia="宋体" w:cs="宋体"/>
          <w:snapToGrid w:val="0"/>
          <w:color w:val="auto"/>
          <w:kern w:val="0"/>
          <w:szCs w:val="21"/>
          <w:u w:val="single"/>
        </w:rPr>
        <w:t>低价风险担保金当日查询结果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为准，查询网</w:t>
      </w:r>
      <w:r>
        <w:rPr>
          <w:rFonts w:ascii="宋体" w:hAnsi="宋体" w:eastAsia="宋体" w:cs="宋体"/>
          <w:snapToGrid w:val="0"/>
          <w:color w:val="auto"/>
          <w:kern w:val="0"/>
          <w:szCs w:val="21"/>
        </w:rPr>
        <w:t>址</w:t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 xml:space="preserve">：重庆市公共资源交易监督网 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"http://ggzyjyjgj.cq.gov.cn/xyxx/moreinfo_blackList.html" </w:instrText>
      </w:r>
      <w:r>
        <w:rPr>
          <w:color w:val="auto"/>
        </w:rPr>
        <w:fldChar w:fldCharType="separate"/>
      </w:r>
      <w:r>
        <w:rPr>
          <w:rStyle w:val="7"/>
          <w:rFonts w:hint="eastAsia" w:ascii="宋体" w:hAnsi="宋体" w:eastAsia="宋体" w:cs="宋体"/>
          <w:snapToGrid w:val="0"/>
          <w:color w:val="auto"/>
          <w:kern w:val="0"/>
          <w:szCs w:val="21"/>
        </w:rPr>
        <w:t>http://ggzyjyjgj.cq.gov.cn/xyxx/moreinfo_blackList.html</w:t>
      </w:r>
      <w:r>
        <w:rPr>
          <w:rStyle w:val="7"/>
          <w:rFonts w:hint="eastAsia" w:ascii="宋体" w:hAnsi="宋体" w:eastAsia="宋体" w:cs="宋体"/>
          <w:snapToGrid w:val="0"/>
          <w:color w:val="auto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。</w:t>
      </w:r>
    </w:p>
    <w:p w14:paraId="7A7E19C7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</w:rPr>
        <w:t>（3）低价风险担保送达招标人的时间：从招标人中选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通知书送达拟中选人之日起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>个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工作日内；</w:t>
      </w:r>
    </w:p>
    <w:p w14:paraId="5E50507A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（4）中选人因自身原因未按中选通知书规定的时限与招标人签订合同的，招标人有权扣除其低价风险担保并取消中选资格。</w:t>
      </w:r>
    </w:p>
    <w:p w14:paraId="52DE89E7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（5）低价风险担保的期限：</w:t>
      </w:r>
      <w:r>
        <w:rPr>
          <w:rFonts w:hint="eastAsia" w:ascii="宋体" w:hAnsi="宋体" w:eastAsia="宋体" w:cs="宋体"/>
          <w:snapToGrid w:val="0"/>
          <w:kern w:val="0"/>
          <w:szCs w:val="21"/>
          <w:u w:val="single"/>
        </w:rPr>
        <w:t>自低价风险担保生效之日起至工程竣（交）工验收合格之日止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。</w:t>
      </w:r>
    </w:p>
    <w:p w14:paraId="648E5A18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3、低价风险担保的退还时间：见专用合同条款。</w:t>
      </w:r>
    </w:p>
    <w:p w14:paraId="14F9984B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4、拟中选人或者中选人放弃中选项目，无正当理由不与招标人签订合同，在签订合同时向招标人提出附加条件或者更改合同实质性内容，或者拒不按照招标文件规定提交低价风险担保或履约担保的，视为中选</w:t>
      </w:r>
      <w:r>
        <w:rPr>
          <w:rFonts w:ascii="宋体" w:hAnsi="宋体" w:eastAsia="宋体" w:cs="宋体"/>
          <w:snapToGrid w:val="0"/>
          <w:kern w:val="0"/>
          <w:szCs w:val="21"/>
        </w:rPr>
        <w:t>人放弃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中选</w:t>
      </w:r>
      <w:r>
        <w:rPr>
          <w:rFonts w:ascii="宋体" w:hAnsi="宋体" w:eastAsia="宋体" w:cs="宋体"/>
          <w:snapToGrid w:val="0"/>
          <w:kern w:val="0"/>
          <w:szCs w:val="21"/>
        </w:rPr>
        <w:t>，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招标人有权报监督部门按照《重庆市南川区限额以下工程建设项目发包管理实施办法（试行）》规定处理，对中选人的不良行为记</w:t>
      </w:r>
      <w:r>
        <w:rPr>
          <w:rFonts w:ascii="宋体" w:hAnsi="宋体" w:eastAsia="宋体" w:cs="宋体"/>
          <w:snapToGrid w:val="0"/>
          <w:kern w:val="0"/>
          <w:szCs w:val="21"/>
        </w:rPr>
        <w:t>6</w:t>
      </w:r>
      <w:r>
        <w:rPr>
          <w:rFonts w:hint="eastAsia" w:ascii="宋体" w:hAnsi="宋体" w:eastAsia="宋体" w:cs="宋体"/>
          <w:snapToGrid w:val="0"/>
          <w:kern w:val="0"/>
          <w:szCs w:val="21"/>
        </w:rPr>
        <w:t>分。</w:t>
      </w:r>
    </w:p>
    <w:p w14:paraId="5D48AC3A"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备注：当中选人或拟中选人未按时提交低价风险担保，且属于可以延长低价风险担保提交期限的特殊情形时，经招标人同意，可适当延长低价风险担保的提交期限。</w:t>
      </w:r>
    </w:p>
    <w:p w14:paraId="446B50B8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Cs w:val="21"/>
        </w:rPr>
      </w:pPr>
      <w:r>
        <w:rPr>
          <w:rFonts w:hint="eastAsia" w:ascii="宋体" w:hAnsi="宋体" w:eastAsia="宋体" w:cs="宋体"/>
          <w:snapToGrid w:val="0"/>
          <w:kern w:val="0"/>
          <w:szCs w:val="21"/>
        </w:rPr>
        <w:t>特此通知。</w:t>
      </w:r>
    </w:p>
    <w:p w14:paraId="6F5EAA2D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 w:val="32"/>
          <w:szCs w:val="32"/>
        </w:rPr>
      </w:pPr>
    </w:p>
    <w:p w14:paraId="3FDDF1AD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 w:val="32"/>
          <w:szCs w:val="32"/>
        </w:rPr>
      </w:pPr>
    </w:p>
    <w:p w14:paraId="6AEC42DB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 w:val="32"/>
          <w:szCs w:val="32"/>
        </w:rPr>
      </w:pPr>
    </w:p>
    <w:p w14:paraId="63C2966A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 w:val="32"/>
          <w:szCs w:val="32"/>
        </w:rPr>
      </w:pPr>
    </w:p>
    <w:p w14:paraId="04BD54C8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ascii="宋体" w:hAnsi="宋体" w:eastAsia="宋体" w:cs="宋体"/>
          <w:snapToGrid w:val="0"/>
          <w:kern w:val="0"/>
          <w:sz w:val="32"/>
          <w:szCs w:val="32"/>
        </w:rPr>
      </w:pPr>
    </w:p>
    <w:p w14:paraId="56D73F09"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48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  <w:lang w:eastAsia="zh-CN"/>
        </w:rPr>
        <w:t>竞选</w:t>
      </w:r>
      <w:r>
        <w:rPr>
          <w:rFonts w:hint="eastAsia" w:ascii="宋体" w:hAnsi="宋体" w:eastAsia="宋体" w:cs="Times New Roman"/>
          <w:kern w:val="0"/>
          <w:szCs w:val="21"/>
        </w:rPr>
        <w:t>申请</w:t>
      </w:r>
      <w:r>
        <w:rPr>
          <w:rFonts w:ascii="宋体" w:hAnsi="宋体" w:eastAsia="宋体" w:cs="Times New Roman"/>
          <w:kern w:val="0"/>
          <w:szCs w:val="21"/>
        </w:rPr>
        <w:t>人：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w w:val="200"/>
          <w:kern w:val="0"/>
          <w:szCs w:val="21"/>
          <w:u w:val="single"/>
        </w:rPr>
        <w:t xml:space="preserve">       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w w:val="200"/>
          <w:kern w:val="0"/>
          <w:szCs w:val="21"/>
          <w:u w:val="single"/>
        </w:rPr>
        <w:t xml:space="preserve">  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</w:t>
      </w:r>
      <w:r>
        <w:rPr>
          <w:rFonts w:ascii="宋体" w:hAnsi="宋体" w:eastAsia="宋体" w:cs="Times New Roman"/>
          <w:kern w:val="0"/>
          <w:szCs w:val="21"/>
        </w:rPr>
        <w:t>（</w:t>
      </w:r>
      <w:r>
        <w:rPr>
          <w:rFonts w:ascii="宋体" w:hAnsi="宋体" w:eastAsia="宋体" w:cs="Times New Roman"/>
          <w:spacing w:val="-1"/>
          <w:kern w:val="0"/>
          <w:szCs w:val="21"/>
        </w:rPr>
        <w:t>盖单位法人章</w:t>
      </w:r>
      <w:r>
        <w:rPr>
          <w:rFonts w:ascii="宋体" w:hAnsi="宋体" w:eastAsia="宋体" w:cs="Times New Roman"/>
          <w:kern w:val="0"/>
          <w:szCs w:val="21"/>
        </w:rPr>
        <w:t>）</w:t>
      </w:r>
    </w:p>
    <w:p w14:paraId="45EC72CA">
      <w:pPr>
        <w:tabs>
          <w:tab w:val="left" w:pos="6300"/>
        </w:tabs>
        <w:autoSpaceDE w:val="0"/>
        <w:autoSpaceDN w:val="0"/>
        <w:adjustRightInd w:val="0"/>
        <w:snapToGrid w:val="0"/>
        <w:spacing w:line="48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ascii="宋体" w:hAnsi="宋体" w:eastAsia="宋体" w:cs="Times New Roman"/>
          <w:kern w:val="0"/>
          <w:szCs w:val="21"/>
        </w:rPr>
        <w:t>法定代表人：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w w:val="200"/>
          <w:kern w:val="0"/>
          <w:szCs w:val="21"/>
          <w:u w:val="single"/>
        </w:rPr>
        <w:t xml:space="preserve">       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w w:val="200"/>
          <w:kern w:val="0"/>
          <w:szCs w:val="21"/>
          <w:u w:val="single"/>
        </w:rPr>
        <w:t xml:space="preserve">  </w:t>
      </w:r>
      <w:r>
        <w:rPr>
          <w:rFonts w:ascii="宋体" w:hAnsi="宋体" w:eastAsia="宋体" w:cs="Times New Roman"/>
          <w:w w:val="200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Times New Roman"/>
          <w:w w:val="200"/>
          <w:kern w:val="0"/>
          <w:szCs w:val="21"/>
          <w:u w:val="single"/>
        </w:rPr>
        <w:t xml:space="preserve"> </w:t>
      </w:r>
      <w:r>
        <w:rPr>
          <w:rFonts w:ascii="宋体" w:hAnsi="宋体" w:eastAsia="宋体" w:cs="Times New Roman"/>
          <w:kern w:val="0"/>
          <w:szCs w:val="21"/>
        </w:rPr>
        <w:t>（</w:t>
      </w:r>
      <w:r>
        <w:rPr>
          <w:rFonts w:hint="eastAsia" w:ascii="宋体" w:hAnsi="宋体" w:eastAsia="宋体" w:cs="Times New Roman"/>
          <w:kern w:val="0"/>
          <w:szCs w:val="21"/>
        </w:rPr>
        <w:t>签名</w:t>
      </w:r>
      <w:r>
        <w:rPr>
          <w:rFonts w:ascii="宋体" w:hAnsi="宋体" w:eastAsia="宋体" w:cs="Times New Roman"/>
          <w:kern w:val="0"/>
          <w:szCs w:val="21"/>
        </w:rPr>
        <w:t>或盖章）</w:t>
      </w:r>
    </w:p>
    <w:p w14:paraId="2B8498C8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firstLine="420" w:firstLineChars="200"/>
        <w:rPr>
          <w:rFonts w:ascii="宋体" w:hAnsi="宋体" w:eastAsia="宋体" w:cs="Times New Roman"/>
          <w:snapToGrid w:val="0"/>
          <w:kern w:val="0"/>
          <w:szCs w:val="21"/>
        </w:rPr>
      </w:pPr>
    </w:p>
    <w:p w14:paraId="11C2A518">
      <w:pPr>
        <w:tabs>
          <w:tab w:val="left" w:pos="3840"/>
          <w:tab w:val="left" w:pos="4780"/>
          <w:tab w:val="left" w:pos="5720"/>
        </w:tabs>
        <w:autoSpaceDE w:val="0"/>
        <w:autoSpaceDN w:val="0"/>
        <w:adjustRightInd w:val="0"/>
        <w:snapToGrid w:val="0"/>
        <w:spacing w:before="156" w:beforeLines="50" w:line="500" w:lineRule="exact"/>
        <w:ind w:right="420" w:firstLine="5565" w:firstLineChars="2650"/>
        <w:jc w:val="right"/>
        <w:rPr>
          <w:rFonts w:ascii="宋体" w:hAnsi="宋体" w:eastAsia="宋体" w:cs="Times New Roman"/>
          <w:snapToGrid w:val="0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    </w:t>
      </w:r>
      <w:r>
        <w:rPr>
          <w:rFonts w:ascii="宋体" w:hAnsi="宋体" w:eastAsia="宋体" w:cs="Times New Roman"/>
          <w:kern w:val="0"/>
          <w:szCs w:val="21"/>
        </w:rPr>
        <w:t>年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   </w:t>
      </w:r>
      <w:r>
        <w:rPr>
          <w:rFonts w:ascii="宋体" w:hAnsi="宋体" w:eastAsia="宋体" w:cs="Times New Roman"/>
          <w:kern w:val="0"/>
          <w:szCs w:val="21"/>
        </w:rPr>
        <w:t>月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 xml:space="preserve">    </w:t>
      </w:r>
      <w:r>
        <w:rPr>
          <w:rFonts w:ascii="宋体" w:hAnsi="宋体" w:eastAsia="宋体" w:cs="Times New Roman"/>
          <w:kern w:val="0"/>
          <w:szCs w:val="21"/>
        </w:rPr>
        <w:t>日</w:t>
      </w:r>
    </w:p>
    <w:p w14:paraId="17298F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YjkzNmQwODMwZmQwYTllMjYwZmVlZDFjZWNmZmQifQ=="/>
  </w:docVars>
  <w:rsids>
    <w:rsidRoot w:val="00BF1313"/>
    <w:rsid w:val="003160E7"/>
    <w:rsid w:val="003935DD"/>
    <w:rsid w:val="003A2CCE"/>
    <w:rsid w:val="0077050C"/>
    <w:rsid w:val="008C3BF1"/>
    <w:rsid w:val="00924910"/>
    <w:rsid w:val="00BF1313"/>
    <w:rsid w:val="00E77923"/>
    <w:rsid w:val="00EE4149"/>
    <w:rsid w:val="14C23116"/>
    <w:rsid w:val="17872F55"/>
    <w:rsid w:val="2F9B6FAB"/>
    <w:rsid w:val="50BD5F7F"/>
    <w:rsid w:val="5CFD3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FangSong_GB2312" w:hAnsi="Times New Roman" w:eastAsia="FangSong_GB2312"/>
      <w:b/>
      <w:sz w:val="24"/>
      <w:szCs w:val="28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977</Words>
  <Characters>1044</Characters>
  <Lines>8</Lines>
  <Paragraphs>2</Paragraphs>
  <TotalTime>1</TotalTime>
  <ScaleCrop>false</ScaleCrop>
  <LinksUpToDate>false</LinksUpToDate>
  <CharactersWithSpaces>1136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2023-08-23T07:41:00Z</dcterms:created>
  <dc:creator>潘颖琰 </dc:creator>
  <cp:lastModifiedBy>谯娟</cp:lastModifiedBy>
  <dcterms:modified xsi:type="dcterms:W3CDTF">2025-05-13T08:34:31Z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CB9215A64CF3419B90F7FEB66C10674F_13</vt:lpwstr>
  </property>
  <property fmtid="{D5CDD505-2E9C-101B-9397-08002B2CF9AE}" pid="4" name="KSOTemplateDocerSaveRecord">
    <vt:lpwstr>eyJoZGlkIjoiYjdjOGMyZTU0NTI4YTIwMjlmOWZhNjc3NTI1ZmZmOGMiLCJ1c2VySWQiOiI2NDA5MTI0MTAifQ==</vt:lpwstr>
  </property>
</Properties>
</file>