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16" w:lineRule="auto"/>
        <w:jc w:val="center"/>
        <w:outlineLvl w:val="2"/>
        <w:rPr>
          <w:rFonts w:ascii="Times New Roman" w:hAnsi="Times New Roman" w:eastAsia="宋体" w:cs="Times New Roman"/>
          <w:b/>
          <w:bCs/>
          <w:sz w:val="32"/>
          <w:szCs w:val="32"/>
        </w:rPr>
      </w:pPr>
      <w:bookmarkStart w:id="0" w:name="_Toc13933"/>
      <w:bookmarkStart w:id="1" w:name="_Toc57905922"/>
      <w:bookmarkStart w:id="2" w:name="_Toc142915621"/>
      <w:r>
        <w:rPr>
          <w:rFonts w:hint="eastAsia" w:ascii="宋体" w:hAnsi="宋体" w:eastAsia="宋体" w:cs="Times New Roman"/>
          <w:b/>
          <w:bCs/>
          <w:color w:val="000000"/>
          <w:sz w:val="28"/>
          <w:szCs w:val="32"/>
        </w:rPr>
        <w:t>低价风险担保提交通知书</w:t>
      </w:r>
      <w:bookmarkEnd w:id="0"/>
      <w:bookmarkEnd w:id="1"/>
      <w:bookmarkEnd w:id="2"/>
    </w:p>
    <w:p>
      <w:pPr>
        <w:autoSpaceDE w:val="0"/>
        <w:autoSpaceDN w:val="0"/>
        <w:adjustRightInd w:val="0"/>
        <w:snapToGrid w:val="0"/>
        <w:spacing w:line="360" w:lineRule="auto"/>
        <w:jc w:val="center"/>
        <w:rPr>
          <w:rFonts w:ascii="宋体" w:hAnsi="宋体" w:eastAsia="宋体" w:cs="Times New Roman"/>
          <w:snapToGrid w:val="0"/>
          <w:kern w:val="0"/>
          <w:sz w:val="32"/>
          <w:szCs w:val="32"/>
        </w:rPr>
      </w:pPr>
    </w:p>
    <w:p>
      <w:pPr>
        <w:autoSpaceDE w:val="0"/>
        <w:autoSpaceDN w:val="0"/>
        <w:adjustRightInd w:val="0"/>
        <w:snapToGrid w:val="0"/>
        <w:spacing w:line="360" w:lineRule="auto"/>
        <w:jc w:val="center"/>
        <w:rPr>
          <w:rFonts w:ascii="宋体" w:hAnsi="宋体" w:eastAsia="宋体" w:cs="Times New Roman"/>
          <w:snapToGrid w:val="0"/>
          <w:kern w:val="0"/>
          <w:sz w:val="32"/>
          <w:szCs w:val="32"/>
        </w:rPr>
      </w:pPr>
      <w:r>
        <w:rPr>
          <w:rFonts w:hint="eastAsia" w:ascii="宋体" w:hAnsi="宋体" w:eastAsia="宋体" w:cs="Times New Roman"/>
          <w:snapToGrid w:val="0"/>
          <w:kern w:val="0"/>
          <w:sz w:val="32"/>
          <w:szCs w:val="32"/>
        </w:rPr>
        <w:t>（比选申请报价以低于最高限价的85%</w:t>
      </w:r>
      <w:r>
        <w:rPr>
          <w:rFonts w:ascii="宋体" w:hAnsi="宋体" w:eastAsia="宋体" w:cs="Times New Roman"/>
          <w:snapToGrid w:val="0"/>
          <w:kern w:val="0"/>
          <w:sz w:val="32"/>
          <w:szCs w:val="32"/>
        </w:rPr>
        <w:t>中选时</w:t>
      </w:r>
      <w:r>
        <w:rPr>
          <w:rFonts w:hint="eastAsia" w:ascii="宋体" w:hAnsi="宋体" w:eastAsia="宋体" w:cs="Times New Roman"/>
          <w:snapToGrid w:val="0"/>
          <w:kern w:val="0"/>
          <w:sz w:val="32"/>
          <w:szCs w:val="32"/>
        </w:rPr>
        <w:t>采用）</w:t>
      </w:r>
    </w:p>
    <w:p>
      <w:pPr>
        <w:autoSpaceDE w:val="0"/>
        <w:autoSpaceDN w:val="0"/>
        <w:adjustRightInd w:val="0"/>
        <w:snapToGrid w:val="0"/>
        <w:spacing w:line="360" w:lineRule="auto"/>
        <w:jc w:val="center"/>
        <w:rPr>
          <w:rFonts w:ascii="宋体" w:hAnsi="宋体" w:eastAsia="宋体" w:cs="Times New Roman"/>
          <w:snapToGrid w:val="0"/>
          <w:kern w:val="0"/>
          <w:sz w:val="32"/>
          <w:szCs w:val="32"/>
        </w:rPr>
      </w:pPr>
    </w:p>
    <w:p>
      <w:pPr>
        <w:autoSpaceDE w:val="0"/>
        <w:autoSpaceDN w:val="0"/>
        <w:adjustRightInd w:val="0"/>
        <w:snapToGrid w:val="0"/>
        <w:spacing w:line="360" w:lineRule="auto"/>
        <w:rPr>
          <w:rFonts w:ascii="宋体" w:hAnsi="宋体" w:eastAsia="宋体" w:cs="宋体"/>
          <w:snapToGrid w:val="0"/>
          <w:kern w:val="0"/>
          <w:szCs w:val="21"/>
        </w:rPr>
      </w:pPr>
      <w:r>
        <w:rPr>
          <w:rFonts w:hint="eastAsia" w:ascii="宋体" w:hAnsi="宋体" w:eastAsia="宋体" w:cs="宋体"/>
          <w:snapToGrid w:val="0"/>
          <w:kern w:val="0"/>
          <w:szCs w:val="21"/>
          <w:u w:val="single"/>
        </w:rPr>
        <w:t xml:space="preserve">        （比选人名称）</w:t>
      </w:r>
      <w:r>
        <w:rPr>
          <w:rFonts w:hint="eastAsia" w:ascii="宋体" w:hAnsi="宋体" w:eastAsia="宋体" w:cs="宋体"/>
          <w:snapToGrid w:val="0"/>
          <w:kern w:val="0"/>
          <w:szCs w:val="21"/>
        </w:rPr>
        <w:t>：</w:t>
      </w:r>
    </w:p>
    <w:p>
      <w:pPr>
        <w:autoSpaceDE w:val="0"/>
        <w:autoSpaceDN w:val="0"/>
        <w:adjustRightInd w:val="0"/>
        <w:snapToGrid w:val="0"/>
        <w:spacing w:line="360" w:lineRule="auto"/>
        <w:ind w:firstLine="420" w:firstLineChars="200"/>
        <w:rPr>
          <w:rFonts w:ascii="宋体" w:hAnsi="宋体" w:eastAsia="宋体" w:cs="宋体"/>
          <w:snapToGrid w:val="0"/>
          <w:kern w:val="0"/>
          <w:szCs w:val="21"/>
        </w:rPr>
      </w:pPr>
      <w:r>
        <w:rPr>
          <w:rFonts w:hint="eastAsia" w:ascii="宋体" w:hAnsi="宋体" w:eastAsia="宋体" w:cs="宋体"/>
          <w:snapToGrid w:val="0"/>
          <w:kern w:val="0"/>
          <w:szCs w:val="21"/>
        </w:rPr>
        <w:t>你司</w:t>
      </w:r>
      <w:r>
        <w:rPr>
          <w:rFonts w:hint="eastAsia" w:ascii="宋体" w:hAnsi="宋体" w:eastAsia="宋体" w:cs="宋体"/>
          <w:snapToGrid w:val="0"/>
          <w:kern w:val="0"/>
          <w:szCs w:val="21"/>
          <w:u w:val="single"/>
        </w:rPr>
        <w:t xml:space="preserve">        （比选申请人名称）</w:t>
      </w:r>
      <w:r>
        <w:rPr>
          <w:rFonts w:hint="eastAsia" w:ascii="宋体" w:hAnsi="宋体" w:eastAsia="宋体" w:cs="宋体"/>
          <w:snapToGrid w:val="0"/>
          <w:kern w:val="0"/>
          <w:szCs w:val="21"/>
        </w:rPr>
        <w:t>参加了我单位</w:t>
      </w:r>
      <w:r>
        <w:rPr>
          <w:rFonts w:hint="eastAsia" w:ascii="宋体" w:hAnsi="宋体" w:eastAsia="宋体" w:cs="宋体"/>
          <w:snapToGrid w:val="0"/>
          <w:kern w:val="0"/>
          <w:szCs w:val="21"/>
          <w:u w:val="single"/>
        </w:rPr>
        <w:t xml:space="preserve">        （项目名称）</w:t>
      </w:r>
      <w:r>
        <w:rPr>
          <w:rFonts w:hint="eastAsia" w:ascii="宋体" w:hAnsi="宋体" w:eastAsia="宋体" w:cs="宋体"/>
          <w:snapToGrid w:val="0"/>
          <w:kern w:val="0"/>
          <w:szCs w:val="21"/>
        </w:rPr>
        <w:t>的比选。现你司比选申请报价低于最高限价的85%，并获得中选资格。请</w:t>
      </w:r>
      <w:r>
        <w:rPr>
          <w:rFonts w:ascii="宋体" w:hAnsi="宋体" w:eastAsia="宋体" w:cs="宋体"/>
          <w:snapToGrid w:val="0"/>
          <w:kern w:val="0"/>
          <w:szCs w:val="21"/>
        </w:rPr>
        <w:t>你司按</w:t>
      </w:r>
      <w:r>
        <w:rPr>
          <w:rFonts w:hint="eastAsia" w:ascii="宋体" w:hAnsi="宋体" w:eastAsia="宋体" w:cs="宋体"/>
          <w:snapToGrid w:val="0"/>
          <w:kern w:val="0"/>
          <w:szCs w:val="21"/>
        </w:rPr>
        <w:t>以下</w:t>
      </w:r>
      <w:r>
        <w:rPr>
          <w:rFonts w:ascii="宋体" w:hAnsi="宋体" w:eastAsia="宋体" w:cs="宋体"/>
          <w:snapToGrid w:val="0"/>
          <w:kern w:val="0"/>
          <w:szCs w:val="21"/>
        </w:rPr>
        <w:t>要求提交低价风险担保。</w:t>
      </w:r>
    </w:p>
    <w:p>
      <w:pPr>
        <w:autoSpaceDE w:val="0"/>
        <w:autoSpaceDN w:val="0"/>
        <w:adjustRightInd w:val="0"/>
        <w:snapToGrid w:val="0"/>
        <w:spacing w:line="360" w:lineRule="auto"/>
        <w:ind w:firstLine="420" w:firstLineChars="200"/>
        <w:rPr>
          <w:rFonts w:ascii="宋体" w:hAnsi="宋体" w:eastAsia="宋体" w:cs="宋体"/>
          <w:snapToGrid w:val="0"/>
          <w:kern w:val="0"/>
          <w:szCs w:val="21"/>
        </w:rPr>
      </w:pPr>
      <w:r>
        <w:rPr>
          <w:rFonts w:hint="eastAsia" w:ascii="宋体" w:hAnsi="宋体" w:eastAsia="宋体" w:cs="宋体"/>
          <w:snapToGrid w:val="0"/>
          <w:kern w:val="0"/>
          <w:szCs w:val="21"/>
        </w:rPr>
        <w:t>1、低价风险担保：中选价低于最高限价的85%时提供，如不按时足额提供，视为中选人放弃中选，招标人有权报招标投标行政监督部门按照《</w:t>
      </w:r>
      <w:r>
        <w:rPr>
          <w:rFonts w:hint="eastAsia" w:ascii="宋体" w:hAnsi="宋体" w:eastAsia="宋体" w:cs="宋体"/>
          <w:snapToGrid w:val="0"/>
          <w:kern w:val="0"/>
          <w:szCs w:val="21"/>
        </w:rPr>
        <w:t>重庆市南川区限额以下工程建设项目发包管理实施办法（试行）</w:t>
      </w:r>
      <w:r>
        <w:rPr>
          <w:rFonts w:hint="eastAsia" w:ascii="宋体" w:hAnsi="宋体" w:eastAsia="宋体" w:cs="宋体"/>
          <w:snapToGrid w:val="0"/>
          <w:kern w:val="0"/>
          <w:szCs w:val="21"/>
        </w:rPr>
        <w:t>》规定处理，对中选人的不良行为记</w:t>
      </w:r>
      <w:r>
        <w:rPr>
          <w:rFonts w:ascii="宋体" w:hAnsi="宋体" w:eastAsia="宋体" w:cs="宋体"/>
          <w:snapToGrid w:val="0"/>
          <w:kern w:val="0"/>
          <w:szCs w:val="21"/>
        </w:rPr>
        <w:t>6</w:t>
      </w:r>
      <w:r>
        <w:rPr>
          <w:rFonts w:hint="eastAsia" w:ascii="宋体" w:hAnsi="宋体" w:eastAsia="宋体" w:cs="宋体"/>
          <w:snapToGrid w:val="0"/>
          <w:kern w:val="0"/>
          <w:szCs w:val="21"/>
        </w:rPr>
        <w:t>分。</w:t>
      </w:r>
    </w:p>
    <w:p>
      <w:pPr>
        <w:autoSpaceDE w:val="0"/>
        <w:autoSpaceDN w:val="0"/>
        <w:adjustRightInd w:val="0"/>
        <w:snapToGrid w:val="0"/>
        <w:spacing w:line="360" w:lineRule="auto"/>
        <w:ind w:firstLine="420" w:firstLineChars="200"/>
        <w:rPr>
          <w:rFonts w:ascii="宋体" w:hAnsi="宋体" w:eastAsia="宋体" w:cs="宋体"/>
          <w:snapToGrid w:val="0"/>
          <w:kern w:val="0"/>
          <w:szCs w:val="21"/>
        </w:rPr>
      </w:pPr>
      <w:r>
        <w:rPr>
          <w:rFonts w:hint="eastAsia" w:ascii="宋体" w:hAnsi="宋体" w:eastAsia="宋体" w:cs="宋体"/>
          <w:snapToGrid w:val="0"/>
          <w:kern w:val="0"/>
          <w:szCs w:val="21"/>
        </w:rPr>
        <w:t>2、中选人提供低价风险担保的形式、金额及期限：</w:t>
      </w:r>
      <w:bookmarkStart w:id="3" w:name="_GoBack"/>
      <w:bookmarkEnd w:id="3"/>
    </w:p>
    <w:p>
      <w:pPr>
        <w:autoSpaceDE w:val="0"/>
        <w:autoSpaceDN w:val="0"/>
        <w:adjustRightInd w:val="0"/>
        <w:snapToGrid w:val="0"/>
        <w:spacing w:line="360" w:lineRule="auto"/>
        <w:ind w:firstLine="420" w:firstLineChars="200"/>
        <w:rPr>
          <w:rFonts w:ascii="宋体" w:hAnsi="宋体" w:eastAsia="宋体" w:cs="宋体"/>
          <w:snapToGrid w:val="0"/>
          <w:kern w:val="0"/>
          <w:szCs w:val="21"/>
        </w:rPr>
      </w:pPr>
      <w:r>
        <w:rPr>
          <w:rFonts w:hint="eastAsia" w:ascii="宋体" w:hAnsi="宋体" w:eastAsia="宋体" w:cs="宋体"/>
          <w:snapToGrid w:val="0"/>
          <w:kern w:val="0"/>
          <w:szCs w:val="21"/>
        </w:rPr>
        <w:t>（1）低价风险担保的形式：现金或银行保函或现金+银行保函的组合；采用银行保函形式的，保函必须为不可撤销、不可转让且见索即付的独立保函，保函格式详见合同条款及格式附件，中选人出具保函时，不得修改“低价风险担保保函”名称，也不得对低价风险担保保函示范文本中付款条件等实质性内容进行修改，否则视为不符合招标文件规定。</w:t>
      </w:r>
    </w:p>
    <w:p>
      <w:pPr>
        <w:autoSpaceDE w:val="0"/>
        <w:autoSpaceDN w:val="0"/>
        <w:adjustRightInd w:val="0"/>
        <w:snapToGrid w:val="0"/>
        <w:spacing w:line="360" w:lineRule="auto"/>
        <w:ind w:firstLine="420" w:firstLineChars="200"/>
        <w:rPr>
          <w:rFonts w:ascii="宋体" w:hAnsi="宋体" w:eastAsia="宋体" w:cs="宋体"/>
          <w:i/>
          <w:iCs/>
          <w:snapToGrid w:val="0"/>
          <w:kern w:val="0"/>
          <w:szCs w:val="21"/>
        </w:rPr>
      </w:pPr>
      <w:r>
        <w:rPr>
          <w:rFonts w:hint="eastAsia" w:ascii="宋体" w:hAnsi="宋体" w:eastAsia="宋体" w:cs="宋体"/>
          <w:snapToGrid w:val="0"/>
          <w:kern w:val="0"/>
          <w:szCs w:val="21"/>
        </w:rPr>
        <w:t>（2）低价风险担保的金额：（最高限价×85%-中选价）×□1□2□3，且最高不超过最高限价的85%。</w:t>
      </w:r>
    </w:p>
    <w:p>
      <w:pPr>
        <w:autoSpaceDE w:val="0"/>
        <w:autoSpaceDN w:val="0"/>
        <w:adjustRightInd w:val="0"/>
        <w:snapToGrid w:val="0"/>
        <w:spacing w:line="360" w:lineRule="auto"/>
        <w:ind w:firstLine="420" w:firstLineChars="200"/>
        <w:rPr>
          <w:rFonts w:ascii="宋体" w:hAnsi="宋体" w:eastAsia="宋体" w:cs="宋体"/>
          <w:snapToGrid w:val="0"/>
          <w:kern w:val="0"/>
          <w:szCs w:val="21"/>
        </w:rPr>
      </w:pPr>
      <w:r>
        <w:rPr>
          <w:rFonts w:hint="eastAsia" w:ascii="宋体" w:hAnsi="宋体" w:eastAsia="宋体" w:cs="宋体"/>
          <w:snapToGrid w:val="0"/>
          <w:kern w:val="0"/>
          <w:szCs w:val="21"/>
        </w:rPr>
        <w:t>①红名单优惠：红名单中的中选人低价风险担保金额为应提交金额的</w:t>
      </w:r>
      <w:r>
        <w:rPr>
          <w:rFonts w:hint="eastAsia" w:ascii="宋体" w:hAnsi="宋体" w:eastAsia="宋体" w:cs="宋体"/>
          <w:snapToGrid w:val="0"/>
          <w:kern w:val="0"/>
          <w:szCs w:val="21"/>
          <w:u w:val="single"/>
        </w:rPr>
        <w:t xml:space="preserve">      </w:t>
      </w:r>
      <w:r>
        <w:rPr>
          <w:rFonts w:hint="eastAsia" w:ascii="宋体" w:hAnsi="宋体" w:eastAsia="宋体" w:cs="宋体"/>
          <w:snapToGrid w:val="0"/>
          <w:kern w:val="0"/>
          <w:szCs w:val="21"/>
        </w:rPr>
        <w:t>（50%～80%）。</w:t>
      </w:r>
    </w:p>
    <w:p>
      <w:pPr>
        <w:autoSpaceDE w:val="0"/>
        <w:autoSpaceDN w:val="0"/>
        <w:adjustRightInd w:val="0"/>
        <w:snapToGrid w:val="0"/>
        <w:spacing w:line="360" w:lineRule="auto"/>
        <w:ind w:firstLine="420" w:firstLineChars="200"/>
        <w:rPr>
          <w:rFonts w:ascii="宋体" w:hAnsi="宋体" w:eastAsia="宋体" w:cs="宋体"/>
          <w:snapToGrid w:val="0"/>
          <w:kern w:val="0"/>
          <w:szCs w:val="21"/>
        </w:rPr>
      </w:pPr>
      <w:r>
        <w:rPr>
          <w:rFonts w:hint="eastAsia" w:ascii="宋体" w:hAnsi="宋体" w:eastAsia="宋体" w:cs="宋体"/>
          <w:snapToGrid w:val="0"/>
          <w:kern w:val="0"/>
          <w:szCs w:val="21"/>
        </w:rPr>
        <w:t>②红名单认定标准：</w:t>
      </w:r>
    </w:p>
    <w:p>
      <w:pPr>
        <w:autoSpaceDE w:val="0"/>
        <w:autoSpaceDN w:val="0"/>
        <w:adjustRightInd w:val="0"/>
        <w:snapToGrid w:val="0"/>
        <w:spacing w:line="360" w:lineRule="auto"/>
        <w:ind w:firstLine="420" w:firstLineChars="200"/>
        <w:rPr>
          <w:rFonts w:ascii="宋体" w:hAnsi="宋体" w:eastAsia="宋体" w:cs="宋体"/>
          <w:snapToGrid w:val="0"/>
          <w:kern w:val="0"/>
          <w:szCs w:val="21"/>
        </w:rPr>
      </w:pPr>
      <w:r>
        <w:rPr>
          <w:rFonts w:hint="eastAsia" w:ascii="宋体" w:hAnsi="宋体" w:eastAsia="宋体" w:cs="宋体"/>
          <w:snapToGrid w:val="0"/>
          <w:kern w:val="0"/>
          <w:szCs w:val="21"/>
        </w:rPr>
        <w:t>须中选人所属红名单类别包含在招标范围内；中选人是否属于红名单，以</w:t>
      </w:r>
      <w:r>
        <w:rPr>
          <w:rFonts w:hint="eastAsia" w:ascii="宋体" w:hAnsi="宋体" w:eastAsia="宋体" w:cs="宋体"/>
          <w:snapToGrid w:val="0"/>
          <w:kern w:val="0"/>
          <w:szCs w:val="21"/>
          <w:u w:val="single"/>
        </w:rPr>
        <w:t xml:space="preserve">    中选</w:t>
      </w:r>
      <w:r>
        <w:rPr>
          <w:rFonts w:ascii="宋体" w:hAnsi="宋体" w:eastAsia="宋体" w:cs="宋体"/>
          <w:snapToGrid w:val="0"/>
          <w:kern w:val="0"/>
          <w:szCs w:val="21"/>
          <w:u w:val="single"/>
        </w:rPr>
        <w:t>人</w:t>
      </w:r>
      <w:r>
        <w:rPr>
          <w:rFonts w:hint="eastAsia" w:ascii="宋体" w:hAnsi="宋体" w:eastAsia="宋体" w:cs="宋体"/>
          <w:snapToGrid w:val="0"/>
          <w:kern w:val="0"/>
          <w:szCs w:val="21"/>
          <w:u w:val="single"/>
        </w:rPr>
        <w:t>递交</w:t>
      </w:r>
      <w:r>
        <w:rPr>
          <w:rFonts w:ascii="宋体" w:hAnsi="宋体" w:eastAsia="宋体" w:cs="宋体"/>
          <w:snapToGrid w:val="0"/>
          <w:kern w:val="0"/>
          <w:szCs w:val="21"/>
          <w:u w:val="single"/>
        </w:rPr>
        <w:t>低价风险担保金当日查询结果</w:t>
      </w:r>
      <w:r>
        <w:rPr>
          <w:rFonts w:hint="eastAsia" w:ascii="宋体" w:hAnsi="宋体" w:eastAsia="宋体" w:cs="宋体"/>
          <w:snapToGrid w:val="0"/>
          <w:kern w:val="0"/>
          <w:szCs w:val="21"/>
        </w:rPr>
        <w:t>为准，查询网</w:t>
      </w:r>
      <w:r>
        <w:rPr>
          <w:rFonts w:ascii="宋体" w:hAnsi="宋体" w:eastAsia="宋体" w:cs="宋体"/>
          <w:snapToGrid w:val="0"/>
          <w:kern w:val="0"/>
          <w:szCs w:val="21"/>
        </w:rPr>
        <w:t>址</w:t>
      </w:r>
      <w:r>
        <w:rPr>
          <w:rFonts w:hint="eastAsia" w:ascii="宋体" w:hAnsi="宋体" w:eastAsia="宋体" w:cs="宋体"/>
          <w:snapToGrid w:val="0"/>
          <w:kern w:val="0"/>
          <w:szCs w:val="21"/>
        </w:rPr>
        <w:t xml:space="preserve">：重庆市公共资源交易监督网  </w:t>
      </w:r>
      <w:r>
        <w:fldChar w:fldCharType="begin"/>
      </w:r>
      <w:r>
        <w:instrText xml:space="preserve"> HYPERLINK "http://ggzyjyjgj.cq.gov.cn/xyxx/moreinfo_blackList.html" </w:instrText>
      </w:r>
      <w:r>
        <w:fldChar w:fldCharType="separate"/>
      </w:r>
      <w:r>
        <w:rPr>
          <w:rStyle w:val="7"/>
          <w:rFonts w:hint="eastAsia" w:ascii="宋体" w:hAnsi="宋体" w:eastAsia="宋体" w:cs="宋体"/>
          <w:snapToGrid w:val="0"/>
          <w:kern w:val="0"/>
          <w:szCs w:val="21"/>
        </w:rPr>
        <w:t>http://ggzyjyjgj.cq.gov.cn/xyxx/moreinfo_blackList.html</w:t>
      </w:r>
      <w:r>
        <w:rPr>
          <w:rStyle w:val="7"/>
          <w:rFonts w:hint="eastAsia" w:ascii="宋体" w:hAnsi="宋体" w:eastAsia="宋体" w:cs="宋体"/>
          <w:snapToGrid w:val="0"/>
          <w:kern w:val="0"/>
          <w:szCs w:val="21"/>
        </w:rPr>
        <w:fldChar w:fldCharType="end"/>
      </w:r>
      <w:r>
        <w:rPr>
          <w:rFonts w:hint="eastAsia" w:ascii="宋体" w:hAnsi="宋体" w:eastAsia="宋体" w:cs="宋体"/>
          <w:snapToGrid w:val="0"/>
          <w:kern w:val="0"/>
          <w:szCs w:val="21"/>
        </w:rPr>
        <w:t>。</w:t>
      </w:r>
    </w:p>
    <w:p>
      <w:pPr>
        <w:autoSpaceDE w:val="0"/>
        <w:autoSpaceDN w:val="0"/>
        <w:adjustRightInd w:val="0"/>
        <w:snapToGrid w:val="0"/>
        <w:spacing w:line="360" w:lineRule="auto"/>
        <w:ind w:firstLine="420" w:firstLineChars="200"/>
        <w:rPr>
          <w:rFonts w:ascii="宋体" w:hAnsi="宋体" w:eastAsia="宋体" w:cs="宋体"/>
          <w:snapToGrid w:val="0"/>
          <w:kern w:val="0"/>
          <w:szCs w:val="21"/>
        </w:rPr>
      </w:pPr>
      <w:r>
        <w:rPr>
          <w:rFonts w:hint="eastAsia" w:ascii="宋体" w:hAnsi="宋体" w:eastAsia="宋体" w:cs="宋体"/>
          <w:snapToGrid w:val="0"/>
          <w:kern w:val="0"/>
          <w:szCs w:val="21"/>
        </w:rPr>
        <w:t>（3）低价风险担保送达招标人的时间：从招标人中选通知书送达拟中选人之日起</w:t>
      </w:r>
      <w:r>
        <w:rPr>
          <w:rFonts w:hint="eastAsia" w:ascii="宋体" w:hAnsi="宋体" w:eastAsia="宋体" w:cs="宋体"/>
          <w:snapToGrid w:val="0"/>
          <w:kern w:val="0"/>
          <w:szCs w:val="21"/>
          <w:u w:val="single"/>
        </w:rPr>
        <w:t xml:space="preserve"> </w:t>
      </w:r>
      <w:r>
        <w:rPr>
          <w:rFonts w:ascii="宋体" w:hAnsi="宋体" w:eastAsia="宋体" w:cs="宋体"/>
          <w:snapToGrid w:val="0"/>
          <w:kern w:val="0"/>
          <w:szCs w:val="21"/>
          <w:u w:val="single"/>
        </w:rPr>
        <w:t>10</w:t>
      </w:r>
      <w:r>
        <w:rPr>
          <w:rFonts w:hint="eastAsia" w:ascii="宋体" w:hAnsi="宋体" w:eastAsia="宋体" w:cs="宋体"/>
          <w:snapToGrid w:val="0"/>
          <w:kern w:val="0"/>
          <w:szCs w:val="21"/>
          <w:u w:val="single"/>
        </w:rPr>
        <w:t>个</w:t>
      </w:r>
      <w:r>
        <w:rPr>
          <w:rFonts w:hint="eastAsia" w:ascii="宋体" w:hAnsi="宋体" w:eastAsia="宋体" w:cs="宋体"/>
          <w:snapToGrid w:val="0"/>
          <w:kern w:val="0"/>
          <w:szCs w:val="21"/>
        </w:rPr>
        <w:t>工作日内；</w:t>
      </w:r>
    </w:p>
    <w:p>
      <w:pPr>
        <w:autoSpaceDE w:val="0"/>
        <w:autoSpaceDN w:val="0"/>
        <w:adjustRightInd w:val="0"/>
        <w:snapToGrid w:val="0"/>
        <w:spacing w:line="360" w:lineRule="auto"/>
        <w:ind w:firstLine="420" w:firstLineChars="200"/>
        <w:rPr>
          <w:rFonts w:ascii="宋体" w:hAnsi="宋体" w:eastAsia="宋体" w:cs="宋体"/>
          <w:snapToGrid w:val="0"/>
          <w:kern w:val="0"/>
          <w:szCs w:val="21"/>
        </w:rPr>
      </w:pPr>
      <w:r>
        <w:rPr>
          <w:rFonts w:hint="eastAsia" w:ascii="宋体" w:hAnsi="宋体" w:eastAsia="宋体" w:cs="宋体"/>
          <w:snapToGrid w:val="0"/>
          <w:kern w:val="0"/>
          <w:szCs w:val="21"/>
        </w:rPr>
        <w:t>（4）中选人因自身原因未按中选通知书规定的时限与招标人签订合同的，招标人有权扣除其低价风险担保并取消中选资格。</w:t>
      </w:r>
    </w:p>
    <w:p>
      <w:pPr>
        <w:autoSpaceDE w:val="0"/>
        <w:autoSpaceDN w:val="0"/>
        <w:adjustRightInd w:val="0"/>
        <w:snapToGrid w:val="0"/>
        <w:spacing w:line="360" w:lineRule="auto"/>
        <w:ind w:firstLine="420" w:firstLineChars="200"/>
        <w:rPr>
          <w:rFonts w:ascii="宋体" w:hAnsi="宋体" w:eastAsia="宋体" w:cs="宋体"/>
          <w:snapToGrid w:val="0"/>
          <w:kern w:val="0"/>
          <w:szCs w:val="21"/>
        </w:rPr>
      </w:pPr>
      <w:r>
        <w:rPr>
          <w:rFonts w:hint="eastAsia" w:ascii="宋体" w:hAnsi="宋体" w:eastAsia="宋体" w:cs="宋体"/>
          <w:snapToGrid w:val="0"/>
          <w:kern w:val="0"/>
          <w:szCs w:val="21"/>
        </w:rPr>
        <w:t>（5）低价风险担保的期限：</w:t>
      </w:r>
      <w:r>
        <w:rPr>
          <w:rFonts w:hint="eastAsia" w:ascii="宋体" w:hAnsi="宋体" w:eastAsia="宋体" w:cs="宋体"/>
          <w:snapToGrid w:val="0"/>
          <w:kern w:val="0"/>
          <w:szCs w:val="21"/>
          <w:u w:val="single"/>
        </w:rPr>
        <w:t>自低价风险担保生效之日起至竣工验收合格之日止</w:t>
      </w:r>
      <w:r>
        <w:rPr>
          <w:rFonts w:hint="eastAsia" w:ascii="宋体" w:hAnsi="宋体" w:eastAsia="宋体" w:cs="宋体"/>
          <w:snapToGrid w:val="0"/>
          <w:kern w:val="0"/>
          <w:szCs w:val="21"/>
        </w:rPr>
        <w:t>。</w:t>
      </w:r>
    </w:p>
    <w:p>
      <w:pPr>
        <w:autoSpaceDE w:val="0"/>
        <w:autoSpaceDN w:val="0"/>
        <w:adjustRightInd w:val="0"/>
        <w:snapToGrid w:val="0"/>
        <w:spacing w:line="360" w:lineRule="auto"/>
        <w:ind w:firstLine="420" w:firstLineChars="200"/>
        <w:rPr>
          <w:rFonts w:ascii="宋体" w:hAnsi="宋体" w:eastAsia="宋体" w:cs="宋体"/>
          <w:snapToGrid w:val="0"/>
          <w:kern w:val="0"/>
          <w:szCs w:val="21"/>
        </w:rPr>
      </w:pPr>
      <w:r>
        <w:rPr>
          <w:rFonts w:hint="eastAsia" w:ascii="宋体" w:hAnsi="宋体" w:eastAsia="宋体" w:cs="宋体"/>
          <w:snapToGrid w:val="0"/>
          <w:kern w:val="0"/>
          <w:szCs w:val="21"/>
        </w:rPr>
        <w:t>3、低价风险担保的退还时间：见专用合同条款。</w:t>
      </w:r>
    </w:p>
    <w:p>
      <w:pPr>
        <w:autoSpaceDE w:val="0"/>
        <w:autoSpaceDN w:val="0"/>
        <w:adjustRightInd w:val="0"/>
        <w:snapToGrid w:val="0"/>
        <w:spacing w:line="360" w:lineRule="auto"/>
        <w:ind w:firstLine="420" w:firstLineChars="200"/>
        <w:rPr>
          <w:rFonts w:ascii="宋体" w:hAnsi="宋体" w:eastAsia="宋体" w:cs="宋体"/>
          <w:snapToGrid w:val="0"/>
          <w:kern w:val="0"/>
          <w:szCs w:val="21"/>
        </w:rPr>
      </w:pPr>
      <w:r>
        <w:rPr>
          <w:rFonts w:hint="eastAsia" w:ascii="宋体" w:hAnsi="宋体" w:eastAsia="宋体" w:cs="宋体"/>
          <w:snapToGrid w:val="0"/>
          <w:kern w:val="0"/>
          <w:szCs w:val="21"/>
        </w:rPr>
        <w:t>4、拟中选人或者中选人放弃中选项目，无正当理由不与招标人签订合同，在签订合同时向招标人提出附加条件或者更改合同实质性内容，或者拒不按照招标文件规定提交低价风险担保或履约担保的，视为中选</w:t>
      </w:r>
      <w:r>
        <w:rPr>
          <w:rFonts w:ascii="宋体" w:hAnsi="宋体" w:eastAsia="宋体" w:cs="宋体"/>
          <w:snapToGrid w:val="0"/>
          <w:kern w:val="0"/>
          <w:szCs w:val="21"/>
        </w:rPr>
        <w:t>人放弃</w:t>
      </w:r>
      <w:r>
        <w:rPr>
          <w:rFonts w:hint="eastAsia" w:ascii="宋体" w:hAnsi="宋体" w:eastAsia="宋体" w:cs="宋体"/>
          <w:snapToGrid w:val="0"/>
          <w:kern w:val="0"/>
          <w:szCs w:val="21"/>
        </w:rPr>
        <w:t>中选</w:t>
      </w:r>
      <w:r>
        <w:rPr>
          <w:rFonts w:ascii="宋体" w:hAnsi="宋体" w:eastAsia="宋体" w:cs="宋体"/>
          <w:snapToGrid w:val="0"/>
          <w:kern w:val="0"/>
          <w:szCs w:val="21"/>
        </w:rPr>
        <w:t>，</w:t>
      </w:r>
      <w:r>
        <w:rPr>
          <w:rFonts w:hint="eastAsia" w:ascii="宋体" w:hAnsi="宋体" w:eastAsia="宋体" w:cs="宋体"/>
          <w:snapToGrid w:val="0"/>
          <w:kern w:val="0"/>
          <w:szCs w:val="21"/>
        </w:rPr>
        <w:t>招标人有权报监督部门按照《重庆市南川区限额以下工程建设项目发包管理实施办法（试行）》规定处理，对中选人的不良行为记</w:t>
      </w:r>
      <w:r>
        <w:rPr>
          <w:rFonts w:ascii="宋体" w:hAnsi="宋体" w:eastAsia="宋体" w:cs="宋体"/>
          <w:snapToGrid w:val="0"/>
          <w:kern w:val="0"/>
          <w:szCs w:val="21"/>
        </w:rPr>
        <w:t>6</w:t>
      </w:r>
      <w:r>
        <w:rPr>
          <w:rFonts w:hint="eastAsia" w:ascii="宋体" w:hAnsi="宋体" w:eastAsia="宋体" w:cs="宋体"/>
          <w:snapToGrid w:val="0"/>
          <w:kern w:val="0"/>
          <w:szCs w:val="21"/>
        </w:rPr>
        <w:t>分。</w:t>
      </w:r>
    </w:p>
    <w:p>
      <w:pPr>
        <w:autoSpaceDE w:val="0"/>
        <w:autoSpaceDN w:val="0"/>
        <w:adjustRightInd w:val="0"/>
        <w:snapToGrid w:val="0"/>
        <w:spacing w:line="360" w:lineRule="auto"/>
        <w:ind w:firstLine="420" w:firstLineChars="200"/>
        <w:rPr>
          <w:rFonts w:ascii="宋体" w:hAnsi="宋体" w:eastAsia="宋体" w:cs="宋体"/>
          <w:snapToGrid w:val="0"/>
          <w:kern w:val="0"/>
          <w:szCs w:val="21"/>
        </w:rPr>
      </w:pPr>
      <w:r>
        <w:rPr>
          <w:rFonts w:hint="eastAsia" w:ascii="宋体" w:hAnsi="宋体" w:eastAsia="宋体" w:cs="宋体"/>
          <w:snapToGrid w:val="0"/>
          <w:kern w:val="0"/>
          <w:szCs w:val="21"/>
        </w:rPr>
        <w:t>备注：当中选人或拟中选人未按时提交低价风险担保，且属于可以延长低价风险担保提交期限的特殊情形时，经招标人同意，可适当延长低价风险担保的提交期限。</w:t>
      </w:r>
    </w:p>
    <w:p>
      <w:pPr>
        <w:autoSpaceDE w:val="0"/>
        <w:autoSpaceDN w:val="0"/>
        <w:adjustRightInd w:val="0"/>
        <w:snapToGrid w:val="0"/>
        <w:spacing w:line="360" w:lineRule="auto"/>
        <w:ind w:firstLine="640"/>
        <w:rPr>
          <w:rFonts w:ascii="宋体" w:hAnsi="宋体" w:eastAsia="宋体" w:cs="宋体"/>
          <w:snapToGrid w:val="0"/>
          <w:kern w:val="0"/>
          <w:szCs w:val="21"/>
        </w:rPr>
      </w:pPr>
      <w:r>
        <w:rPr>
          <w:rFonts w:hint="eastAsia" w:ascii="宋体" w:hAnsi="宋体" w:eastAsia="宋体" w:cs="宋体"/>
          <w:snapToGrid w:val="0"/>
          <w:kern w:val="0"/>
          <w:szCs w:val="21"/>
        </w:rPr>
        <w:t>特此通知。</w:t>
      </w:r>
    </w:p>
    <w:p>
      <w:pPr>
        <w:autoSpaceDE w:val="0"/>
        <w:autoSpaceDN w:val="0"/>
        <w:adjustRightInd w:val="0"/>
        <w:snapToGrid w:val="0"/>
        <w:spacing w:line="360" w:lineRule="auto"/>
        <w:ind w:firstLine="640"/>
        <w:rPr>
          <w:rFonts w:ascii="宋体" w:hAnsi="宋体" w:eastAsia="宋体" w:cs="宋体"/>
          <w:snapToGrid w:val="0"/>
          <w:kern w:val="0"/>
          <w:sz w:val="32"/>
          <w:szCs w:val="32"/>
        </w:rPr>
      </w:pPr>
    </w:p>
    <w:p>
      <w:pPr>
        <w:autoSpaceDE w:val="0"/>
        <w:autoSpaceDN w:val="0"/>
        <w:adjustRightInd w:val="0"/>
        <w:snapToGrid w:val="0"/>
        <w:spacing w:line="360" w:lineRule="auto"/>
        <w:ind w:firstLine="640"/>
        <w:rPr>
          <w:rFonts w:ascii="宋体" w:hAnsi="宋体" w:eastAsia="宋体" w:cs="宋体"/>
          <w:snapToGrid w:val="0"/>
          <w:kern w:val="0"/>
          <w:sz w:val="32"/>
          <w:szCs w:val="32"/>
        </w:rPr>
      </w:pPr>
    </w:p>
    <w:p>
      <w:pPr>
        <w:autoSpaceDE w:val="0"/>
        <w:autoSpaceDN w:val="0"/>
        <w:adjustRightInd w:val="0"/>
        <w:snapToGrid w:val="0"/>
        <w:spacing w:line="360" w:lineRule="auto"/>
        <w:ind w:firstLine="640"/>
        <w:rPr>
          <w:rFonts w:ascii="宋体" w:hAnsi="宋体" w:eastAsia="宋体" w:cs="宋体"/>
          <w:snapToGrid w:val="0"/>
          <w:kern w:val="0"/>
          <w:sz w:val="32"/>
          <w:szCs w:val="32"/>
        </w:rPr>
      </w:pPr>
    </w:p>
    <w:p>
      <w:pPr>
        <w:autoSpaceDE w:val="0"/>
        <w:autoSpaceDN w:val="0"/>
        <w:adjustRightInd w:val="0"/>
        <w:snapToGrid w:val="0"/>
        <w:spacing w:line="360" w:lineRule="auto"/>
        <w:ind w:firstLine="640"/>
        <w:rPr>
          <w:rFonts w:ascii="宋体" w:hAnsi="宋体" w:eastAsia="宋体" w:cs="宋体"/>
          <w:snapToGrid w:val="0"/>
          <w:kern w:val="0"/>
          <w:sz w:val="32"/>
          <w:szCs w:val="32"/>
        </w:rPr>
      </w:pPr>
    </w:p>
    <w:p>
      <w:pPr>
        <w:autoSpaceDE w:val="0"/>
        <w:autoSpaceDN w:val="0"/>
        <w:adjustRightInd w:val="0"/>
        <w:snapToGrid w:val="0"/>
        <w:spacing w:line="360" w:lineRule="auto"/>
        <w:ind w:firstLine="640"/>
        <w:rPr>
          <w:rFonts w:ascii="宋体" w:hAnsi="宋体" w:eastAsia="宋体" w:cs="宋体"/>
          <w:snapToGrid w:val="0"/>
          <w:kern w:val="0"/>
          <w:sz w:val="32"/>
          <w:szCs w:val="32"/>
        </w:rPr>
      </w:pPr>
    </w:p>
    <w:p>
      <w:pPr>
        <w:tabs>
          <w:tab w:val="left" w:pos="4200"/>
          <w:tab w:val="left" w:pos="4620"/>
        </w:tabs>
        <w:autoSpaceDE w:val="0"/>
        <w:autoSpaceDN w:val="0"/>
        <w:adjustRightInd w:val="0"/>
        <w:snapToGrid w:val="0"/>
        <w:spacing w:line="480" w:lineRule="auto"/>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比选申请</w:t>
      </w:r>
      <w:r>
        <w:rPr>
          <w:rFonts w:ascii="宋体" w:hAnsi="宋体" w:eastAsia="宋体" w:cs="Times New Roman"/>
          <w:kern w:val="0"/>
          <w:szCs w:val="21"/>
        </w:rPr>
        <w:t>人：</w:t>
      </w:r>
      <w:r>
        <w:rPr>
          <w:rFonts w:ascii="宋体" w:hAnsi="宋体" w:eastAsia="宋体" w:cs="Times New Roman"/>
          <w:w w:val="200"/>
          <w:kern w:val="0"/>
          <w:szCs w:val="21"/>
          <w:u w:val="single"/>
        </w:rPr>
        <w:t xml:space="preserve">     </w:t>
      </w:r>
      <w:r>
        <w:rPr>
          <w:rFonts w:hint="eastAsia" w:ascii="宋体" w:hAnsi="宋体" w:eastAsia="宋体" w:cs="Times New Roman"/>
          <w:w w:val="200"/>
          <w:kern w:val="0"/>
          <w:szCs w:val="21"/>
          <w:u w:val="single"/>
        </w:rPr>
        <w:t xml:space="preserve">       </w:t>
      </w:r>
      <w:r>
        <w:rPr>
          <w:rFonts w:ascii="宋体" w:hAnsi="宋体" w:eastAsia="宋体" w:cs="Times New Roman"/>
          <w:w w:val="200"/>
          <w:kern w:val="0"/>
          <w:szCs w:val="21"/>
          <w:u w:val="single"/>
        </w:rPr>
        <w:t xml:space="preserve">      </w:t>
      </w:r>
      <w:r>
        <w:rPr>
          <w:rFonts w:hint="eastAsia" w:ascii="宋体" w:hAnsi="宋体" w:eastAsia="宋体" w:cs="Times New Roman"/>
          <w:w w:val="200"/>
          <w:kern w:val="0"/>
          <w:szCs w:val="21"/>
          <w:u w:val="single"/>
        </w:rPr>
        <w:t xml:space="preserve">  </w:t>
      </w:r>
      <w:r>
        <w:rPr>
          <w:rFonts w:ascii="宋体" w:hAnsi="宋体" w:eastAsia="宋体" w:cs="Times New Roman"/>
          <w:w w:val="200"/>
          <w:kern w:val="0"/>
          <w:szCs w:val="21"/>
          <w:u w:val="single"/>
        </w:rPr>
        <w:t xml:space="preserve">   </w:t>
      </w:r>
      <w:r>
        <w:rPr>
          <w:rFonts w:ascii="宋体" w:hAnsi="宋体" w:eastAsia="宋体" w:cs="Times New Roman"/>
          <w:kern w:val="0"/>
          <w:szCs w:val="21"/>
        </w:rPr>
        <w:t>（</w:t>
      </w:r>
      <w:r>
        <w:rPr>
          <w:rFonts w:ascii="宋体" w:hAnsi="宋体" w:eastAsia="宋体" w:cs="Times New Roman"/>
          <w:spacing w:val="-1"/>
          <w:kern w:val="0"/>
          <w:szCs w:val="21"/>
        </w:rPr>
        <w:t>盖单位法人章</w:t>
      </w:r>
      <w:r>
        <w:rPr>
          <w:rFonts w:ascii="宋体" w:hAnsi="宋体" w:eastAsia="宋体" w:cs="Times New Roman"/>
          <w:kern w:val="0"/>
          <w:szCs w:val="21"/>
        </w:rPr>
        <w:t>）</w:t>
      </w:r>
    </w:p>
    <w:p>
      <w:pPr>
        <w:tabs>
          <w:tab w:val="left" w:pos="6300"/>
        </w:tabs>
        <w:autoSpaceDE w:val="0"/>
        <w:autoSpaceDN w:val="0"/>
        <w:adjustRightInd w:val="0"/>
        <w:snapToGrid w:val="0"/>
        <w:spacing w:line="480" w:lineRule="auto"/>
        <w:ind w:firstLine="420" w:firstLineChars="200"/>
        <w:jc w:val="left"/>
        <w:rPr>
          <w:rFonts w:ascii="宋体" w:hAnsi="宋体" w:eastAsia="宋体" w:cs="Times New Roman"/>
          <w:kern w:val="0"/>
          <w:szCs w:val="21"/>
        </w:rPr>
      </w:pPr>
      <w:r>
        <w:rPr>
          <w:rFonts w:ascii="宋体" w:hAnsi="宋体" w:eastAsia="宋体" w:cs="Times New Roman"/>
          <w:kern w:val="0"/>
          <w:szCs w:val="21"/>
        </w:rPr>
        <w:t>法定代表人：</w:t>
      </w:r>
      <w:r>
        <w:rPr>
          <w:rFonts w:ascii="宋体" w:hAnsi="宋体" w:eastAsia="宋体" w:cs="Times New Roman"/>
          <w:w w:val="200"/>
          <w:kern w:val="0"/>
          <w:szCs w:val="21"/>
          <w:u w:val="single"/>
        </w:rPr>
        <w:t xml:space="preserve">     </w:t>
      </w:r>
      <w:r>
        <w:rPr>
          <w:rFonts w:hint="eastAsia" w:ascii="宋体" w:hAnsi="宋体" w:eastAsia="宋体" w:cs="Times New Roman"/>
          <w:w w:val="200"/>
          <w:kern w:val="0"/>
          <w:szCs w:val="21"/>
          <w:u w:val="single"/>
        </w:rPr>
        <w:t xml:space="preserve">       </w:t>
      </w:r>
      <w:r>
        <w:rPr>
          <w:rFonts w:ascii="宋体" w:hAnsi="宋体" w:eastAsia="宋体" w:cs="Times New Roman"/>
          <w:w w:val="200"/>
          <w:kern w:val="0"/>
          <w:szCs w:val="21"/>
          <w:u w:val="single"/>
        </w:rPr>
        <w:t xml:space="preserve">     </w:t>
      </w:r>
      <w:r>
        <w:rPr>
          <w:rFonts w:hint="eastAsia" w:ascii="宋体" w:hAnsi="宋体" w:eastAsia="宋体" w:cs="Times New Roman"/>
          <w:w w:val="200"/>
          <w:kern w:val="0"/>
          <w:szCs w:val="21"/>
          <w:u w:val="single"/>
        </w:rPr>
        <w:t xml:space="preserve">  </w:t>
      </w:r>
      <w:r>
        <w:rPr>
          <w:rFonts w:ascii="宋体" w:hAnsi="宋体" w:eastAsia="宋体" w:cs="Times New Roman"/>
          <w:w w:val="200"/>
          <w:kern w:val="0"/>
          <w:szCs w:val="21"/>
          <w:u w:val="single"/>
        </w:rPr>
        <w:t xml:space="preserve">   </w:t>
      </w:r>
      <w:r>
        <w:rPr>
          <w:rFonts w:hint="eastAsia" w:ascii="宋体" w:hAnsi="宋体" w:eastAsia="宋体" w:cs="Times New Roman"/>
          <w:w w:val="200"/>
          <w:kern w:val="0"/>
          <w:szCs w:val="21"/>
          <w:u w:val="single"/>
        </w:rPr>
        <w:t xml:space="preserve"> </w:t>
      </w:r>
      <w:r>
        <w:rPr>
          <w:rFonts w:ascii="宋体" w:hAnsi="宋体" w:eastAsia="宋体" w:cs="Times New Roman"/>
          <w:kern w:val="0"/>
          <w:szCs w:val="21"/>
        </w:rPr>
        <w:t>（</w:t>
      </w:r>
      <w:r>
        <w:rPr>
          <w:rFonts w:hint="eastAsia" w:ascii="宋体" w:hAnsi="宋体" w:eastAsia="宋体" w:cs="Times New Roman"/>
          <w:kern w:val="0"/>
          <w:szCs w:val="21"/>
        </w:rPr>
        <w:t>签名</w:t>
      </w:r>
      <w:r>
        <w:rPr>
          <w:rFonts w:ascii="宋体" w:hAnsi="宋体" w:eastAsia="宋体" w:cs="Times New Roman"/>
          <w:kern w:val="0"/>
          <w:szCs w:val="21"/>
        </w:rPr>
        <w:t>或盖章）</w:t>
      </w:r>
    </w:p>
    <w:p>
      <w:pPr>
        <w:tabs>
          <w:tab w:val="left" w:pos="7140"/>
          <w:tab w:val="left" w:pos="7560"/>
          <w:tab w:val="left" w:pos="8300"/>
        </w:tabs>
        <w:autoSpaceDE w:val="0"/>
        <w:autoSpaceDN w:val="0"/>
        <w:adjustRightInd w:val="0"/>
        <w:ind w:firstLine="420" w:firstLineChars="200"/>
        <w:rPr>
          <w:rFonts w:ascii="宋体" w:hAnsi="宋体" w:eastAsia="宋体" w:cs="Times New Roman"/>
          <w:snapToGrid w:val="0"/>
          <w:kern w:val="0"/>
          <w:szCs w:val="21"/>
        </w:rPr>
      </w:pPr>
    </w:p>
    <w:p>
      <w:pPr>
        <w:tabs>
          <w:tab w:val="left" w:pos="3840"/>
          <w:tab w:val="left" w:pos="4780"/>
          <w:tab w:val="left" w:pos="5720"/>
        </w:tabs>
        <w:autoSpaceDE w:val="0"/>
        <w:autoSpaceDN w:val="0"/>
        <w:adjustRightInd w:val="0"/>
        <w:snapToGrid w:val="0"/>
        <w:spacing w:before="156" w:beforeLines="50" w:line="500" w:lineRule="exact"/>
        <w:ind w:right="420" w:firstLine="5565" w:firstLineChars="2650"/>
        <w:jc w:val="right"/>
        <w:rPr>
          <w:rFonts w:ascii="宋体" w:hAnsi="宋体" w:eastAsia="宋体" w:cs="Times New Roman"/>
          <w:snapToGrid w:val="0"/>
          <w:kern w:val="0"/>
          <w:szCs w:val="21"/>
        </w:rPr>
      </w:pPr>
      <w:r>
        <w:rPr>
          <w:rFonts w:hint="eastAsia" w:ascii="宋体" w:hAnsi="宋体" w:eastAsia="宋体" w:cs="Times New Roman"/>
          <w:kern w:val="0"/>
          <w:szCs w:val="21"/>
          <w:u w:val="single"/>
        </w:rPr>
        <w:t xml:space="preserve">     </w:t>
      </w:r>
      <w:r>
        <w:rPr>
          <w:rFonts w:ascii="宋体" w:hAnsi="宋体" w:eastAsia="宋体" w:cs="Times New Roman"/>
          <w:kern w:val="0"/>
          <w:szCs w:val="21"/>
        </w:rPr>
        <w:t>年</w:t>
      </w:r>
      <w:r>
        <w:rPr>
          <w:rFonts w:hint="eastAsia" w:ascii="宋体" w:hAnsi="宋体" w:eastAsia="宋体" w:cs="Times New Roman"/>
          <w:kern w:val="0"/>
          <w:szCs w:val="21"/>
          <w:u w:val="single"/>
        </w:rPr>
        <w:t xml:space="preserve">    </w:t>
      </w:r>
      <w:r>
        <w:rPr>
          <w:rFonts w:ascii="宋体" w:hAnsi="宋体" w:eastAsia="宋体" w:cs="Times New Roman"/>
          <w:kern w:val="0"/>
          <w:szCs w:val="21"/>
        </w:rPr>
        <w:t>月</w:t>
      </w:r>
      <w:r>
        <w:rPr>
          <w:rFonts w:hint="eastAsia" w:ascii="宋体" w:hAnsi="宋体" w:eastAsia="宋体" w:cs="Times New Roman"/>
          <w:kern w:val="0"/>
          <w:szCs w:val="21"/>
          <w:u w:val="single"/>
        </w:rPr>
        <w:t xml:space="preserve">    </w:t>
      </w:r>
      <w:r>
        <w:rPr>
          <w:rFonts w:ascii="宋体" w:hAnsi="宋体" w:eastAsia="宋体" w:cs="Times New Roman"/>
          <w:kern w:val="0"/>
          <w:szCs w:val="21"/>
        </w:rPr>
        <w:t>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60101010101"/>
    <w:charset w:val="86"/>
    <w:family w:val="modern"/>
    <w:pitch w:val="default"/>
    <w:sig w:usb0="00000000" w:usb1="00000000"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0YjkzNmQwODMwZmQwYTllMjYwZmVlZDFjZWNmZmQifQ=="/>
  </w:docVars>
  <w:rsids>
    <w:rsidRoot w:val="00BF1313"/>
    <w:rsid w:val="003160E7"/>
    <w:rsid w:val="003935DD"/>
    <w:rsid w:val="003A2CCE"/>
    <w:rsid w:val="0077050C"/>
    <w:rsid w:val="008C3BF1"/>
    <w:rsid w:val="00924910"/>
    <w:rsid w:val="00BF1313"/>
    <w:rsid w:val="00E77923"/>
    <w:rsid w:val="00EE4149"/>
    <w:rsid w:val="14C23116"/>
    <w:rsid w:val="2F9B6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autoSpaceDE w:val="0"/>
      <w:autoSpaceDN w:val="0"/>
      <w:adjustRightInd w:val="0"/>
      <w:spacing w:before="16"/>
      <w:jc w:val="left"/>
      <w:outlineLvl w:val="2"/>
    </w:pPr>
    <w:rPr>
      <w:rFonts w:ascii="FangSong_GB2312" w:hAnsi="Times New Roman" w:eastAsia="FangSong_GB2312"/>
      <w:b/>
      <w:sz w:val="24"/>
      <w:szCs w:val="28"/>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185</Words>
  <Characters>1056</Characters>
  <Lines>8</Lines>
  <Paragraphs>2</Paragraphs>
  <TotalTime>0</TotalTime>
  <ScaleCrop>false</ScaleCrop>
  <LinksUpToDate>false</LinksUpToDate>
  <CharactersWithSpaces>1239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2023-08-23T07:41:00Z</dcterms:created>
  <dc:creator>潘颖琰 </dc:creator>
  <cp:lastModifiedBy>信</cp:lastModifiedBy>
  <dcterms:modified xsi:type="dcterms:W3CDTF">2024-04-30T03:24:28Z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56DEF7FA7C944B83A11B27C06EC5217B_12</vt:lpwstr>
  </property>
</Properties>
</file>